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64944" w14:textId="77777777" w:rsidR="001B3910" w:rsidRDefault="00D9158F">
      <w:r>
        <w:rPr>
          <w:noProof/>
        </w:rPr>
        <mc:AlternateContent>
          <mc:Choice Requires="wps">
            <w:drawing>
              <wp:anchor distT="0" distB="0" distL="114300" distR="114300" simplePos="0" relativeHeight="251659264" behindDoc="0" locked="0" layoutInCell="1" allowOverlap="1" wp14:anchorId="5AAA75FC" wp14:editId="587D3E3B">
                <wp:simplePos x="0" y="0"/>
                <wp:positionH relativeFrom="column">
                  <wp:posOffset>-435935</wp:posOffset>
                </wp:positionH>
                <wp:positionV relativeFrom="paragraph">
                  <wp:posOffset>21265</wp:posOffset>
                </wp:positionV>
                <wp:extent cx="7505700" cy="6507126"/>
                <wp:effectExtent l="0" t="0" r="19050" b="27305"/>
                <wp:wrapNone/>
                <wp:docPr id="1" name="Text Box 1"/>
                <wp:cNvGraphicFramePr/>
                <a:graphic xmlns:a="http://schemas.openxmlformats.org/drawingml/2006/main">
                  <a:graphicData uri="http://schemas.microsoft.com/office/word/2010/wordprocessingShape">
                    <wps:wsp>
                      <wps:cNvSpPr txBox="1"/>
                      <wps:spPr>
                        <a:xfrm>
                          <a:off x="0" y="0"/>
                          <a:ext cx="7505700" cy="6507126"/>
                        </a:xfrm>
                        <a:prstGeom prst="rect">
                          <a:avLst/>
                        </a:prstGeom>
                        <a:solidFill>
                          <a:srgbClr val="C00000"/>
                        </a:solidFill>
                        <a:ln w="6350">
                          <a:solidFill>
                            <a:srgbClr val="C00000"/>
                          </a:solidFill>
                        </a:ln>
                      </wps:spPr>
                      <wps:txbx>
                        <w:txbxContent>
                          <w:p w14:paraId="37BDE9C1" w14:textId="77777777" w:rsidR="00D9158F" w:rsidRDefault="00D915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AA75FC" id="_x0000_t202" coordsize="21600,21600" o:spt="202" path="m,l,21600r21600,l21600,xe">
                <v:stroke joinstyle="miter"/>
                <v:path gradientshapeok="t" o:connecttype="rect"/>
              </v:shapetype>
              <v:shape id="Text Box 1" o:spid="_x0000_s1026" type="#_x0000_t202" style="position:absolute;margin-left:-34.35pt;margin-top:1.65pt;width:591pt;height:512.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" fillcolor="#c00000" strokecolor="#c00000" strokeweight=".5pt">
                <v:textbox>
                  <w:txbxContent>
                    <w:p w14:paraId="37BDE9C1" w14:textId="77777777" w:rsidR="00D9158F" w:rsidRDefault="00D9158F"/>
                  </w:txbxContent>
                </v:textbox>
              </v:shape>
            </w:pict>
          </mc:Fallback>
        </mc:AlternateContent>
      </w:r>
    </w:p>
    <w:p w14:paraId="676598AE" w14:textId="77777777" w:rsidR="00D9158F" w:rsidRDefault="00D9158F">
      <w:r>
        <w:rPr>
          <w:noProof/>
        </w:rPr>
        <mc:AlternateContent>
          <mc:Choice Requires="wps">
            <w:drawing>
              <wp:anchor distT="0" distB="0" distL="114300" distR="114300" simplePos="0" relativeHeight="251660288" behindDoc="0" locked="0" layoutInCell="1" allowOverlap="1" wp14:anchorId="57C936AC" wp14:editId="5D434B22">
                <wp:simplePos x="0" y="0"/>
                <wp:positionH relativeFrom="column">
                  <wp:posOffset>-53163</wp:posOffset>
                </wp:positionH>
                <wp:positionV relativeFrom="paragraph">
                  <wp:posOffset>43859</wp:posOffset>
                </wp:positionV>
                <wp:extent cx="6772940" cy="3763926"/>
                <wp:effectExtent l="0" t="0" r="27940" b="27305"/>
                <wp:wrapNone/>
                <wp:docPr id="2" name="Text Box 2"/>
                <wp:cNvGraphicFramePr/>
                <a:graphic xmlns:a="http://schemas.openxmlformats.org/drawingml/2006/main">
                  <a:graphicData uri="http://schemas.microsoft.com/office/word/2010/wordprocessingShape">
                    <wps:wsp>
                      <wps:cNvSpPr txBox="1"/>
                      <wps:spPr>
                        <a:xfrm>
                          <a:off x="0" y="0"/>
                          <a:ext cx="6772940" cy="3763926"/>
                        </a:xfrm>
                        <a:prstGeom prst="rect">
                          <a:avLst/>
                        </a:prstGeom>
                        <a:solidFill>
                          <a:srgbClr val="C00000"/>
                        </a:solidFill>
                        <a:ln w="6350">
                          <a:solidFill>
                            <a:srgbClr val="C00000"/>
                          </a:solidFill>
                        </a:ln>
                      </wps:spPr>
                      <wps:txbx>
                        <w:txbxContent>
                          <w:p w14:paraId="7B5B5437" w14:textId="77777777" w:rsidR="00D9158F" w:rsidRDefault="00D9158F">
                            <w:r>
                              <w:rPr>
                                <w:noProof/>
                              </w:rPr>
                              <w:drawing>
                                <wp:inline distT="0" distB="0" distL="0" distR="0" wp14:anchorId="115E5BCF" wp14:editId="6BF4C13B">
                                  <wp:extent cx="6583680" cy="3701491"/>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3680" cy="37014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C936AC" id="Text Box 2" o:spid="_x0000_s1027" type="#_x0000_t202" style="position:absolute;margin-left:-4.2pt;margin-top:3.45pt;width:533.3pt;height:29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" fillcolor="#c00000" strokecolor="#c00000" strokeweight=".5pt">
                <v:textbox>
                  <w:txbxContent>
                    <w:p w14:paraId="7B5B5437" w14:textId="77777777" w:rsidR="00D9158F" w:rsidRDefault="00D9158F">
                      <w:r>
                        <w:rPr>
                          <w:noProof/>
                        </w:rPr>
                        <w:drawing>
                          <wp:inline distT="0" distB="0" distL="0" distR="0" wp14:anchorId="115E5BCF" wp14:editId="6BF4C13B">
                            <wp:extent cx="6583680" cy="3701491"/>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3680" cy="3701491"/>
                                    </a:xfrm>
                                    <a:prstGeom prst="rect">
                                      <a:avLst/>
                                    </a:prstGeom>
                                    <a:noFill/>
                                    <a:ln>
                                      <a:noFill/>
                                    </a:ln>
                                  </pic:spPr>
                                </pic:pic>
                              </a:graphicData>
                            </a:graphic>
                          </wp:inline>
                        </w:drawing>
                      </w:r>
                    </w:p>
                  </w:txbxContent>
                </v:textbox>
              </v:shape>
            </w:pict>
          </mc:Fallback>
        </mc:AlternateContent>
      </w:r>
    </w:p>
    <w:p w14:paraId="3F9F4964" w14:textId="77777777" w:rsidR="00D9158F" w:rsidRDefault="00D9158F"/>
    <w:p w14:paraId="5CCF56AC" w14:textId="77777777" w:rsidR="00D9158F" w:rsidRDefault="00285E92">
      <w:r>
        <w:rPr>
          <w:noProof/>
        </w:rPr>
        <mc:AlternateContent>
          <mc:Choice Requires="wps">
            <w:drawing>
              <wp:anchor distT="0" distB="0" distL="114300" distR="114300" simplePos="0" relativeHeight="251664384" behindDoc="0" locked="0" layoutInCell="1" allowOverlap="1" wp14:anchorId="79A651B5" wp14:editId="7C997E58">
                <wp:simplePos x="0" y="0"/>
                <wp:positionH relativeFrom="margin">
                  <wp:align>center</wp:align>
                </wp:positionH>
                <wp:positionV relativeFrom="paragraph">
                  <wp:posOffset>6064073</wp:posOffset>
                </wp:positionV>
                <wp:extent cx="1956390" cy="2796363"/>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1956390" cy="2796363"/>
                        </a:xfrm>
                        <a:prstGeom prst="rect">
                          <a:avLst/>
                        </a:prstGeom>
                        <a:noFill/>
                        <a:ln w="6350">
                          <a:noFill/>
                        </a:ln>
                      </wps:spPr>
                      <wps:txbx>
                        <w:txbxContent>
                          <w:p w14:paraId="0F2592F7" w14:textId="77777777" w:rsidR="00285E92" w:rsidRDefault="00285E92">
                            <w:r>
                              <w:rPr>
                                <w:noProof/>
                              </w:rPr>
                              <w:drawing>
                                <wp:inline distT="0" distB="0" distL="0" distR="0" wp14:anchorId="27A5D4A5" wp14:editId="1FDB7A1C">
                                  <wp:extent cx="1722724" cy="2656973"/>
                                  <wp:effectExtent l="0" t="0" r="0" b="0"/>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4835" cy="26756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A651B5" id="Text Box 8" o:spid="_x0000_s1028" type="#_x0000_t202" style="position:absolute;margin-left:0;margin-top:477.5pt;width:154.05pt;height:220.2pt;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" filled="f" stroked="f" strokeweight=".5pt">
                <v:textbox>
                  <w:txbxContent>
                    <w:p w14:paraId="0F2592F7" w14:textId="77777777" w:rsidR="00285E92" w:rsidRDefault="00285E92">
                      <w:r>
                        <w:rPr>
                          <w:noProof/>
                        </w:rPr>
                        <w:drawing>
                          <wp:inline distT="0" distB="0" distL="0" distR="0" wp14:anchorId="27A5D4A5" wp14:editId="1FDB7A1C">
                            <wp:extent cx="1722724" cy="2656973"/>
                            <wp:effectExtent l="0" t="0" r="0" b="0"/>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4835" cy="2675652"/>
                                    </a:xfrm>
                                    <a:prstGeom prst="rect">
                                      <a:avLst/>
                                    </a:prstGeom>
                                    <a:noFill/>
                                    <a:ln>
                                      <a:noFill/>
                                    </a:ln>
                                  </pic:spPr>
                                </pic:pic>
                              </a:graphicData>
                            </a:graphic>
                          </wp:inline>
                        </w:drawing>
                      </w:r>
                    </w:p>
                  </w:txbxContent>
                </v:textbox>
                <w10:wrap anchorx="margin"/>
              </v:shape>
            </w:pict>
          </mc:Fallback>
        </mc:AlternateContent>
      </w:r>
      <w:r w:rsidR="00D9158F">
        <w:rPr>
          <w:noProof/>
        </w:rPr>
        <mc:AlternateContent>
          <mc:Choice Requires="wps">
            <w:drawing>
              <wp:anchor distT="0" distB="0" distL="114300" distR="114300" simplePos="0" relativeHeight="251661312" behindDoc="0" locked="0" layoutInCell="1" allowOverlap="1" wp14:anchorId="2790DDE5" wp14:editId="7B9D71A1">
                <wp:simplePos x="0" y="0"/>
                <wp:positionH relativeFrom="column">
                  <wp:posOffset>63795</wp:posOffset>
                </wp:positionH>
                <wp:positionV relativeFrom="paragraph">
                  <wp:posOffset>3428306</wp:posOffset>
                </wp:positionV>
                <wp:extent cx="6562415" cy="1690577"/>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6562415" cy="1690577"/>
                        </a:xfrm>
                        <a:prstGeom prst="rect">
                          <a:avLst/>
                        </a:prstGeom>
                        <a:noFill/>
                        <a:ln w="6350">
                          <a:noFill/>
                        </a:ln>
                      </wps:spPr>
                      <wps:txbx>
                        <w:txbxContent>
                          <w:p w14:paraId="0DE06994" w14:textId="77777777" w:rsidR="00D9158F" w:rsidRDefault="00D9158F">
                            <w:pPr>
                              <w:rPr>
                                <w:b/>
                                <w:color w:val="FFFFFF" w:themeColor="background1"/>
                                <w:sz w:val="72"/>
                                <w:szCs w:val="72"/>
                              </w:rPr>
                            </w:pPr>
                            <w:r w:rsidRPr="00D9158F">
                              <w:rPr>
                                <w:b/>
                                <w:color w:val="FFFFFF" w:themeColor="background1"/>
                                <w:sz w:val="72"/>
                                <w:szCs w:val="72"/>
                              </w:rPr>
                              <w:t>Briefing Document</w:t>
                            </w:r>
                          </w:p>
                          <w:p w14:paraId="753F1154" w14:textId="77777777" w:rsidR="00285E92" w:rsidRPr="00D9158F" w:rsidRDefault="00285E92">
                            <w:pPr>
                              <w:rPr>
                                <w:b/>
                                <w:color w:val="FFFFFF" w:themeColor="background1"/>
                                <w:sz w:val="72"/>
                                <w:szCs w:val="72"/>
                              </w:rPr>
                            </w:pPr>
                            <w:r>
                              <w:rPr>
                                <w:b/>
                                <w:color w:val="FFFFFF" w:themeColor="background1"/>
                                <w:sz w:val="72"/>
                                <w:szCs w:val="72"/>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90DDE5" id="Text Box 4" o:spid="_x0000_s1029" type="#_x0000_t202" style="position:absolute;margin-left:5pt;margin-top:269.95pt;width:516.75pt;height:133.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" filled="f" stroked="f" strokeweight=".5pt">
                <v:textbox>
                  <w:txbxContent>
                    <w:p w14:paraId="0DE06994" w14:textId="77777777" w:rsidR="00D9158F" w:rsidRDefault="00D9158F">
                      <w:pPr>
                        <w:rPr>
                          <w:b/>
                          <w:color w:val="FFFFFF" w:themeColor="background1"/>
                          <w:sz w:val="72"/>
                          <w:szCs w:val="72"/>
                        </w:rPr>
                      </w:pPr>
                      <w:r w:rsidRPr="00D9158F">
                        <w:rPr>
                          <w:b/>
                          <w:color w:val="FFFFFF" w:themeColor="background1"/>
                          <w:sz w:val="72"/>
                          <w:szCs w:val="72"/>
                        </w:rPr>
                        <w:t>Briefing Document</w:t>
                      </w:r>
                    </w:p>
                    <w:p w14:paraId="753F1154" w14:textId="77777777" w:rsidR="00285E92" w:rsidRPr="00D9158F" w:rsidRDefault="00285E92">
                      <w:pPr>
                        <w:rPr>
                          <w:b/>
                          <w:color w:val="FFFFFF" w:themeColor="background1"/>
                          <w:sz w:val="72"/>
                          <w:szCs w:val="72"/>
                        </w:rPr>
                      </w:pPr>
                      <w:r>
                        <w:rPr>
                          <w:b/>
                          <w:color w:val="FFFFFF" w:themeColor="background1"/>
                          <w:sz w:val="72"/>
                          <w:szCs w:val="72"/>
                        </w:rPr>
                        <w:t>2021</w:t>
                      </w:r>
                    </w:p>
                  </w:txbxContent>
                </v:textbox>
              </v:shape>
            </w:pict>
          </mc:Fallback>
        </mc:AlternateContent>
      </w:r>
      <w:r w:rsidR="00D9158F">
        <w:br w:type="page"/>
      </w:r>
    </w:p>
    <w:p w14:paraId="193CDA0E" w14:textId="77777777" w:rsidR="00D9158F" w:rsidRPr="00D9158F" w:rsidRDefault="00D9158F">
      <w:pPr>
        <w:rPr>
          <w:b/>
          <w:sz w:val="28"/>
          <w:szCs w:val="28"/>
        </w:rPr>
      </w:pPr>
      <w:r w:rsidRPr="00D9158F">
        <w:rPr>
          <w:b/>
          <w:sz w:val="28"/>
          <w:szCs w:val="28"/>
        </w:rPr>
        <w:lastRenderedPageBreak/>
        <w:t>Rationale</w:t>
      </w:r>
    </w:p>
    <w:p w14:paraId="4E860F32" w14:textId="77777777" w:rsidR="00975A68" w:rsidRDefault="00975A68" w:rsidP="00975A68">
      <w:r>
        <w:rPr>
          <w:noProof/>
        </w:rPr>
        <w:drawing>
          <wp:inline distT="0" distB="0" distL="0" distR="0" wp14:anchorId="621D2CB7" wp14:editId="144952CF">
            <wp:extent cx="6645910" cy="3736478"/>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45910" cy="3736478"/>
                    </a:xfrm>
                    <a:prstGeom prst="rect">
                      <a:avLst/>
                    </a:prstGeom>
                    <a:noFill/>
                    <a:ln>
                      <a:noFill/>
                    </a:ln>
                  </pic:spPr>
                </pic:pic>
              </a:graphicData>
            </a:graphic>
          </wp:inline>
        </w:drawing>
      </w:r>
    </w:p>
    <w:p w14:paraId="0801CF47" w14:textId="77777777" w:rsidR="00D9158F" w:rsidRDefault="00D9158F"/>
    <w:p w14:paraId="48798FAA" w14:textId="77777777" w:rsidR="00D9158F" w:rsidRPr="004F7177" w:rsidRDefault="00D9158F" w:rsidP="00D9158F">
      <w:pPr>
        <w:rPr>
          <w:sz w:val="24"/>
          <w:szCs w:val="24"/>
        </w:rPr>
      </w:pPr>
      <w:r w:rsidRPr="004F7177">
        <w:rPr>
          <w:sz w:val="24"/>
          <w:szCs w:val="24"/>
        </w:rPr>
        <w:t xml:space="preserve">The purpose of education is not to make every child the same, not to come away with grades or numbers that over time will have less and less relevance to their adult life. It is to shape the and develop the child, to embrace all their gifts and talents and nurture them to their fullest potential. </w:t>
      </w:r>
    </w:p>
    <w:p w14:paraId="7A89416C" w14:textId="77777777" w:rsidR="00D9158F" w:rsidRPr="004F7177" w:rsidRDefault="00D9158F" w:rsidP="00D9158F">
      <w:pPr>
        <w:rPr>
          <w:sz w:val="24"/>
          <w:szCs w:val="24"/>
        </w:rPr>
      </w:pPr>
      <w:r w:rsidRPr="004F7177">
        <w:rPr>
          <w:sz w:val="24"/>
          <w:szCs w:val="24"/>
        </w:rPr>
        <w:t>We know there are many schools that will focus on an outcome, a set of results when your son or daughter is 16 or 18. But we are wanting more, our community will want more than that. With this in mind, we expect all students to fully commit to McAuley Diploma although all might not achieve it.  The McAuley Diploma provides a tangible outcome for our students to achieve and will allow us to celebrate the successes of our young people as they progress through their education at our school.</w:t>
      </w:r>
    </w:p>
    <w:p w14:paraId="7E9FD62D" w14:textId="77777777" w:rsidR="00D9158F" w:rsidRDefault="00D9158F" w:rsidP="00D9158F">
      <w:pPr>
        <w:rPr>
          <w:sz w:val="24"/>
          <w:szCs w:val="24"/>
        </w:rPr>
      </w:pPr>
      <w:r w:rsidRPr="004F7177">
        <w:rPr>
          <w:sz w:val="24"/>
          <w:szCs w:val="24"/>
        </w:rPr>
        <w:t xml:space="preserve">We know and recognise that being a McAuley student means something more than simply attending our school. It means being part of something bigger, not just being a member of a school but part of a community. As such this diploma will celebrate this and your child to its fullest potential. </w:t>
      </w:r>
    </w:p>
    <w:p w14:paraId="54E8659F" w14:textId="77777777" w:rsidR="00D9158F" w:rsidRDefault="00D9158F">
      <w:pPr>
        <w:rPr>
          <w:sz w:val="24"/>
          <w:szCs w:val="24"/>
        </w:rPr>
      </w:pPr>
      <w:r>
        <w:rPr>
          <w:sz w:val="24"/>
          <w:szCs w:val="24"/>
        </w:rPr>
        <w:br w:type="page"/>
      </w:r>
    </w:p>
    <w:p w14:paraId="728F668A" w14:textId="77777777" w:rsidR="00D9158F" w:rsidRPr="004F7177" w:rsidRDefault="00D9158F" w:rsidP="00D9158F">
      <w:pPr>
        <w:rPr>
          <w:rFonts w:cstheme="minorHAnsi"/>
          <w:b/>
          <w:bCs/>
          <w:sz w:val="28"/>
          <w:szCs w:val="28"/>
        </w:rPr>
      </w:pPr>
      <w:r w:rsidRPr="004F7177">
        <w:rPr>
          <w:rFonts w:cstheme="minorHAnsi"/>
          <w:b/>
          <w:bCs/>
          <w:sz w:val="28"/>
          <w:szCs w:val="28"/>
        </w:rPr>
        <w:lastRenderedPageBreak/>
        <w:t>How does our Diploma work?</w:t>
      </w:r>
    </w:p>
    <w:p w14:paraId="025DBDEA" w14:textId="77777777" w:rsidR="00D9158F" w:rsidRPr="004F7177" w:rsidRDefault="00D9158F" w:rsidP="00D9158F">
      <w:pPr>
        <w:rPr>
          <w:rFonts w:cstheme="minorHAnsi"/>
          <w:sz w:val="24"/>
          <w:szCs w:val="24"/>
        </w:rPr>
      </w:pPr>
      <w:r w:rsidRPr="004F7177">
        <w:rPr>
          <w:rFonts w:cstheme="minorHAnsi"/>
          <w:sz w:val="24"/>
          <w:szCs w:val="24"/>
        </w:rPr>
        <w:t>We have examined our school curriculum and wider opportunities of learning, service and leadership and we have also recognised the significant achievements that a student may undertake outside of school that impacts on their education.  We have broken these down into three strands:</w:t>
      </w:r>
    </w:p>
    <w:p w14:paraId="614B5E32" w14:textId="77777777" w:rsidR="00D9158F" w:rsidRDefault="00D9158F" w:rsidP="00D9158F">
      <w:pPr>
        <w:pStyle w:val="ListParagraph"/>
        <w:numPr>
          <w:ilvl w:val="0"/>
          <w:numId w:val="1"/>
        </w:numPr>
        <w:rPr>
          <w:rFonts w:cstheme="minorHAnsi"/>
          <w:sz w:val="24"/>
          <w:szCs w:val="24"/>
        </w:rPr>
      </w:pPr>
      <w:r w:rsidRPr="00D9158F">
        <w:rPr>
          <w:rFonts w:ascii="Rockwell Extra Bold" w:hAnsi="Rockwell Extra Bold" w:cstheme="minorHAnsi"/>
          <w:b/>
          <w:bCs/>
          <w:iCs/>
          <w:sz w:val="24"/>
          <w:szCs w:val="24"/>
        </w:rPr>
        <w:t>Knowledge</w:t>
      </w:r>
      <w:r w:rsidRPr="004F7177">
        <w:rPr>
          <w:rFonts w:cstheme="minorHAnsi"/>
          <w:sz w:val="24"/>
          <w:szCs w:val="24"/>
        </w:rPr>
        <w:t xml:space="preserve"> – </w:t>
      </w:r>
      <w:r>
        <w:rPr>
          <w:rFonts w:cstheme="minorHAnsi"/>
          <w:sz w:val="24"/>
          <w:szCs w:val="24"/>
        </w:rPr>
        <w:t>T</w:t>
      </w:r>
      <w:r w:rsidRPr="004F7177">
        <w:rPr>
          <w:rFonts w:cstheme="minorHAnsi"/>
          <w:sz w:val="24"/>
          <w:szCs w:val="24"/>
        </w:rPr>
        <w:t xml:space="preserve">he enhancement and application of knowledge. This is the first tenant of our school life. </w:t>
      </w:r>
      <w:r>
        <w:rPr>
          <w:rFonts w:cstheme="minorHAnsi"/>
          <w:sz w:val="24"/>
          <w:szCs w:val="24"/>
        </w:rPr>
        <w:t>This is primarily done through the application of school data from the ‘attitude to learning grades’ we collected on a regular basis</w:t>
      </w:r>
      <w:proofErr w:type="gramStart"/>
      <w:r>
        <w:rPr>
          <w:rFonts w:cstheme="minorHAnsi"/>
          <w:sz w:val="24"/>
          <w:szCs w:val="24"/>
        </w:rPr>
        <w:t xml:space="preserve">. </w:t>
      </w:r>
      <w:proofErr w:type="gramEnd"/>
      <w:r>
        <w:rPr>
          <w:rFonts w:cstheme="minorHAnsi"/>
          <w:sz w:val="24"/>
          <w:szCs w:val="24"/>
        </w:rPr>
        <w:t>This will be completed and used as an average for each subject</w:t>
      </w:r>
      <w:r w:rsidRPr="004F7177">
        <w:rPr>
          <w:rFonts w:cstheme="minorHAnsi"/>
          <w:sz w:val="24"/>
          <w:szCs w:val="24"/>
        </w:rPr>
        <w:t xml:space="preserve">.  </w:t>
      </w:r>
    </w:p>
    <w:p w14:paraId="23699A1B" w14:textId="77777777" w:rsidR="00D9158F" w:rsidRDefault="00D9158F" w:rsidP="00D9158F">
      <w:pPr>
        <w:pStyle w:val="ListParagraph"/>
        <w:rPr>
          <w:rFonts w:cstheme="minorHAnsi"/>
          <w:b/>
          <w:bCs/>
          <w:i/>
          <w:iCs/>
          <w:sz w:val="24"/>
          <w:szCs w:val="24"/>
        </w:rPr>
      </w:pPr>
    </w:p>
    <w:p w14:paraId="2549C48B" w14:textId="77777777" w:rsidR="00D9158F" w:rsidRPr="004F7177" w:rsidRDefault="00D9158F" w:rsidP="00D9158F">
      <w:pPr>
        <w:pStyle w:val="ListParagraph"/>
        <w:rPr>
          <w:rFonts w:cstheme="minorHAnsi"/>
          <w:sz w:val="24"/>
          <w:szCs w:val="24"/>
        </w:rPr>
      </w:pPr>
      <w:r w:rsidRPr="004F7177">
        <w:rPr>
          <w:rFonts w:cstheme="minorHAnsi"/>
          <w:sz w:val="24"/>
          <w:szCs w:val="24"/>
        </w:rPr>
        <w:t xml:space="preserve">We also note that we intend to also reward and note the skills students develop within the Core Ethos and Values Strand where we audit the ‘soft skills’ of communication, oracy, teamwork, listening, and their ability to work independently. No subject is left out, and the application of knowledge will be done through students auditing where they did this in specific pieces of </w:t>
      </w:r>
      <w:r>
        <w:rPr>
          <w:rFonts w:cstheme="minorHAnsi"/>
          <w:sz w:val="24"/>
          <w:szCs w:val="24"/>
        </w:rPr>
        <w:t>work via assignments in Microsoft Teams.</w:t>
      </w:r>
      <w:r>
        <w:rPr>
          <w:rFonts w:cstheme="minorHAnsi"/>
          <w:sz w:val="24"/>
          <w:szCs w:val="24"/>
        </w:rPr>
        <w:br/>
      </w:r>
    </w:p>
    <w:p w14:paraId="1A05CDF5" w14:textId="77777777" w:rsidR="00D9158F" w:rsidRDefault="00D9158F" w:rsidP="00D9158F">
      <w:pPr>
        <w:pStyle w:val="ListParagraph"/>
        <w:numPr>
          <w:ilvl w:val="0"/>
          <w:numId w:val="1"/>
        </w:numPr>
        <w:rPr>
          <w:rFonts w:cstheme="minorHAnsi"/>
          <w:sz w:val="24"/>
          <w:szCs w:val="24"/>
        </w:rPr>
      </w:pPr>
      <w:r w:rsidRPr="00D9158F">
        <w:rPr>
          <w:rFonts w:ascii="Rockwell Extra Bold" w:hAnsi="Rockwell Extra Bold" w:cstheme="minorHAnsi"/>
          <w:b/>
          <w:bCs/>
          <w:iCs/>
          <w:sz w:val="24"/>
          <w:szCs w:val="24"/>
        </w:rPr>
        <w:t>Service</w:t>
      </w:r>
      <w:r w:rsidRPr="00D9158F">
        <w:rPr>
          <w:rFonts w:cstheme="minorHAnsi"/>
          <w:b/>
          <w:bCs/>
          <w:i/>
          <w:iCs/>
          <w:sz w:val="24"/>
          <w:szCs w:val="24"/>
        </w:rPr>
        <w:t xml:space="preserve"> – </w:t>
      </w:r>
      <w:r w:rsidRPr="00D9158F">
        <w:rPr>
          <w:rFonts w:cstheme="minorHAnsi"/>
          <w:sz w:val="24"/>
          <w:szCs w:val="24"/>
        </w:rPr>
        <w:t>This f</w:t>
      </w:r>
      <w:r w:rsidRPr="00D9158F">
        <w:rPr>
          <w:rFonts w:cstheme="minorHAnsi"/>
          <w:sz w:val="24"/>
          <w:szCs w:val="24"/>
        </w:rPr>
        <w:t xml:space="preserve">ocuses on service that we do for others.  This </w:t>
      </w:r>
      <w:r w:rsidRPr="00D9158F">
        <w:rPr>
          <w:rFonts w:cstheme="minorHAnsi"/>
          <w:sz w:val="24"/>
          <w:szCs w:val="24"/>
        </w:rPr>
        <w:t xml:space="preserve">strand of the diploma </w:t>
      </w:r>
      <w:r w:rsidRPr="00D9158F">
        <w:rPr>
          <w:rFonts w:cstheme="minorHAnsi"/>
          <w:sz w:val="24"/>
          <w:szCs w:val="24"/>
        </w:rPr>
        <w:t xml:space="preserve">can take many forms through student leadership, fundraising (in </w:t>
      </w:r>
      <w:r w:rsidRPr="00D9158F">
        <w:rPr>
          <w:rFonts w:cstheme="minorHAnsi"/>
          <w:b/>
          <w:sz w:val="24"/>
          <w:szCs w:val="24"/>
        </w:rPr>
        <w:t>and</w:t>
      </w:r>
      <w:r w:rsidRPr="00D9158F">
        <w:rPr>
          <w:rFonts w:cstheme="minorHAnsi"/>
          <w:sz w:val="24"/>
          <w:szCs w:val="24"/>
        </w:rPr>
        <w:t xml:space="preserve"> out of school) supporting others i.e. buddies as well as simply being here, being a member of our community and taking a full role as a form rep or in Chapel. </w:t>
      </w:r>
      <w:r w:rsidRPr="00D9158F">
        <w:rPr>
          <w:rFonts w:cstheme="minorHAnsi"/>
          <w:sz w:val="24"/>
          <w:szCs w:val="24"/>
        </w:rPr>
        <w:br/>
      </w:r>
      <w:r w:rsidRPr="00D9158F">
        <w:rPr>
          <w:rFonts w:cstheme="minorHAnsi"/>
          <w:sz w:val="24"/>
          <w:szCs w:val="24"/>
        </w:rPr>
        <w:br/>
      </w:r>
      <w:r w:rsidRPr="00D9158F">
        <w:rPr>
          <w:rFonts w:cstheme="minorHAnsi"/>
          <w:sz w:val="24"/>
          <w:szCs w:val="24"/>
        </w:rPr>
        <w:t xml:space="preserve">We also strive to recognise that being part of school, being excellent in class and engaging fully in lessons is also setting an example for others as such we reward that through the attitude to learning focus.  </w:t>
      </w:r>
      <w:r>
        <w:rPr>
          <w:rFonts w:cstheme="minorHAnsi"/>
          <w:sz w:val="24"/>
          <w:szCs w:val="24"/>
        </w:rPr>
        <w:t xml:space="preserve"> All this strand is completed by students applying evidence to their ‘Service’ Assignment(s) in Microsoft Teams. This can be done through copies of emails from teachers, photos, written reports by the students or by others or by awards – for example the Duke of Edinburgh Award. </w:t>
      </w:r>
    </w:p>
    <w:p w14:paraId="6BBAF217" w14:textId="77777777" w:rsidR="00D9158F" w:rsidRPr="00D9158F" w:rsidRDefault="00D9158F" w:rsidP="00D9158F">
      <w:pPr>
        <w:pStyle w:val="ListParagraph"/>
        <w:rPr>
          <w:rFonts w:cstheme="minorHAnsi"/>
          <w:sz w:val="24"/>
          <w:szCs w:val="24"/>
        </w:rPr>
      </w:pPr>
    </w:p>
    <w:p w14:paraId="7DE63E22" w14:textId="77777777" w:rsidR="00D9158F" w:rsidRPr="00D9158F" w:rsidRDefault="00D9158F" w:rsidP="00D9158F">
      <w:pPr>
        <w:pStyle w:val="ListParagraph"/>
        <w:numPr>
          <w:ilvl w:val="0"/>
          <w:numId w:val="1"/>
        </w:numPr>
        <w:rPr>
          <w:rFonts w:cstheme="minorHAnsi"/>
          <w:sz w:val="24"/>
          <w:szCs w:val="24"/>
        </w:rPr>
      </w:pPr>
      <w:r w:rsidRPr="00D9158F">
        <w:rPr>
          <w:rFonts w:ascii="Rockwell Extra Bold" w:hAnsi="Rockwell Extra Bold" w:cstheme="minorHAnsi"/>
          <w:b/>
          <w:bCs/>
          <w:iCs/>
          <w:sz w:val="24"/>
          <w:szCs w:val="24"/>
        </w:rPr>
        <w:t>Strive</w:t>
      </w:r>
      <w:r w:rsidRPr="00D9158F">
        <w:rPr>
          <w:rFonts w:cstheme="minorHAnsi"/>
          <w:sz w:val="24"/>
          <w:szCs w:val="24"/>
        </w:rPr>
        <w:t xml:space="preserve"> – </w:t>
      </w:r>
      <w:r w:rsidRPr="00D9158F">
        <w:rPr>
          <w:rFonts w:cstheme="minorHAnsi"/>
          <w:sz w:val="24"/>
          <w:szCs w:val="24"/>
        </w:rPr>
        <w:t>T</w:t>
      </w:r>
      <w:r w:rsidRPr="00D9158F">
        <w:rPr>
          <w:rFonts w:cstheme="minorHAnsi"/>
          <w:sz w:val="24"/>
          <w:szCs w:val="24"/>
        </w:rPr>
        <w:t xml:space="preserve">he final element of this diploma focuses on the understanding we want all students to strive, to achieve more than they first thought possible. We live in an age or limitless possibilities, where often resilience and adaptability mean just as much as what we learnt in previous years. As such we also reward those who are getting extra support – but only if they fully use these opportunities. We also ask students to use the extended learning projects to showcase their talents. </w:t>
      </w:r>
      <w:r w:rsidRPr="00D9158F">
        <w:rPr>
          <w:rFonts w:cstheme="minorHAnsi"/>
          <w:sz w:val="24"/>
          <w:szCs w:val="24"/>
        </w:rPr>
        <w:t>Again, much like the service strand,</w:t>
      </w:r>
      <w:r w:rsidRPr="00D9158F">
        <w:rPr>
          <w:rFonts w:cstheme="minorHAnsi"/>
          <w:sz w:val="24"/>
          <w:szCs w:val="24"/>
        </w:rPr>
        <w:t xml:space="preserve"> this strand is completed by students applying evidence to </w:t>
      </w:r>
      <w:proofErr w:type="gramStart"/>
      <w:r w:rsidRPr="00D9158F">
        <w:rPr>
          <w:rFonts w:cstheme="minorHAnsi"/>
          <w:sz w:val="24"/>
          <w:szCs w:val="24"/>
        </w:rPr>
        <w:t>their</w:t>
      </w:r>
      <w:proofErr w:type="gramEnd"/>
      <w:r w:rsidRPr="00D9158F">
        <w:rPr>
          <w:rFonts w:cstheme="minorHAnsi"/>
          <w:sz w:val="24"/>
          <w:szCs w:val="24"/>
        </w:rPr>
        <w:t xml:space="preserve"> ‘</w:t>
      </w:r>
      <w:r w:rsidRPr="00D9158F">
        <w:rPr>
          <w:rFonts w:cstheme="minorHAnsi"/>
          <w:sz w:val="24"/>
          <w:szCs w:val="24"/>
        </w:rPr>
        <w:t>Strive’</w:t>
      </w:r>
      <w:r w:rsidRPr="00D9158F">
        <w:rPr>
          <w:rFonts w:cstheme="minorHAnsi"/>
          <w:sz w:val="24"/>
          <w:szCs w:val="24"/>
        </w:rPr>
        <w:t xml:space="preserve"> Assignment(s) in Microsoft Teams. </w:t>
      </w:r>
    </w:p>
    <w:p w14:paraId="04EAA035" w14:textId="77777777" w:rsidR="00D9158F" w:rsidRDefault="00D9158F" w:rsidP="00D9158F">
      <w:pPr>
        <w:pStyle w:val="ListParagraph"/>
        <w:rPr>
          <w:rFonts w:cstheme="minorHAnsi"/>
        </w:rPr>
      </w:pPr>
    </w:p>
    <w:p w14:paraId="3810BC7D" w14:textId="77777777" w:rsidR="00D9158F" w:rsidRDefault="00D9158F" w:rsidP="00D9158F">
      <w:pPr>
        <w:pStyle w:val="ListParagraph"/>
        <w:rPr>
          <w:rFonts w:cstheme="minorHAnsi"/>
        </w:rPr>
      </w:pPr>
    </w:p>
    <w:p w14:paraId="751BD9D4" w14:textId="77777777" w:rsidR="00D9158F" w:rsidRDefault="00D9158F" w:rsidP="00D9158F">
      <w:pPr>
        <w:pStyle w:val="ListParagraph"/>
        <w:rPr>
          <w:rFonts w:cstheme="minorHAnsi"/>
        </w:rPr>
      </w:pPr>
    </w:p>
    <w:p w14:paraId="488092BA" w14:textId="77777777" w:rsidR="00D9158F" w:rsidRDefault="00D9158F" w:rsidP="00D9158F">
      <w:pPr>
        <w:pStyle w:val="ListParagraph"/>
        <w:rPr>
          <w:rFonts w:cstheme="minorHAnsi"/>
        </w:rPr>
      </w:pPr>
    </w:p>
    <w:p w14:paraId="0789B507" w14:textId="77777777" w:rsidR="00D9158F" w:rsidRPr="007051F4" w:rsidRDefault="00D9158F" w:rsidP="00D9158F">
      <w:pPr>
        <w:pStyle w:val="ListParagraph"/>
        <w:rPr>
          <w:rFonts w:cstheme="minorHAnsi"/>
        </w:rPr>
      </w:pPr>
    </w:p>
    <w:p w14:paraId="48F27DA6" w14:textId="77777777" w:rsidR="00D9158F" w:rsidRPr="007051F4" w:rsidRDefault="00D9158F" w:rsidP="00D9158F">
      <w:pPr>
        <w:ind w:left="1134" w:right="1088"/>
        <w:jc w:val="center"/>
        <w:rPr>
          <w:rFonts w:cstheme="minorHAnsi"/>
          <w:i/>
          <w:iCs/>
          <w:sz w:val="28"/>
          <w:szCs w:val="28"/>
        </w:rPr>
      </w:pPr>
      <w:r w:rsidRPr="007051F4">
        <w:rPr>
          <w:rFonts w:cstheme="minorHAnsi"/>
          <w:i/>
          <w:iCs/>
          <w:sz w:val="28"/>
          <w:szCs w:val="28"/>
        </w:rPr>
        <w:t>“An intelligent heart acquires knowledge, and the ear of the wise seeks knowledge”</w:t>
      </w:r>
    </w:p>
    <w:p w14:paraId="19CB1450" w14:textId="77777777" w:rsidR="00D9158F" w:rsidRDefault="00D9158F" w:rsidP="00D9158F">
      <w:pPr>
        <w:ind w:left="1134" w:right="1088"/>
        <w:jc w:val="center"/>
        <w:rPr>
          <w:rFonts w:cstheme="minorHAnsi"/>
          <w:i/>
          <w:iCs/>
          <w:sz w:val="28"/>
          <w:szCs w:val="28"/>
        </w:rPr>
      </w:pPr>
      <w:r w:rsidRPr="007051F4">
        <w:rPr>
          <w:rFonts w:cstheme="minorHAnsi"/>
          <w:i/>
          <w:iCs/>
          <w:sz w:val="28"/>
          <w:szCs w:val="28"/>
        </w:rPr>
        <w:t>Proverbs 18:15</w:t>
      </w:r>
    </w:p>
    <w:p w14:paraId="1ED6EDB9" w14:textId="77777777" w:rsidR="00975A68" w:rsidRDefault="00975A68" w:rsidP="006A5A89">
      <w:pPr>
        <w:rPr>
          <w:rFonts w:cstheme="minorHAnsi"/>
          <w:i/>
          <w:iCs/>
          <w:sz w:val="28"/>
          <w:szCs w:val="28"/>
        </w:rPr>
      </w:pPr>
      <w:r>
        <w:rPr>
          <w:rFonts w:cstheme="minorHAnsi"/>
          <w:i/>
          <w:iCs/>
          <w:sz w:val="28"/>
          <w:szCs w:val="28"/>
        </w:rPr>
        <w:br w:type="page"/>
      </w:r>
    </w:p>
    <w:p w14:paraId="366A8F93" w14:textId="77777777" w:rsidR="006A5A89" w:rsidRDefault="006A5A89" w:rsidP="006A5A89">
      <w:pPr>
        <w:ind w:left="1134" w:right="1088"/>
        <w:rPr>
          <w:rFonts w:cstheme="minorHAnsi"/>
          <w:i/>
          <w:iCs/>
          <w:sz w:val="28"/>
          <w:szCs w:val="28"/>
        </w:rPr>
        <w:sectPr w:rsidR="006A5A89" w:rsidSect="00D9158F">
          <w:pgSz w:w="11906" w:h="16838" w:code="9"/>
          <w:pgMar w:top="720" w:right="720" w:bottom="720" w:left="720" w:header="709" w:footer="709" w:gutter="0"/>
          <w:cols w:space="708"/>
          <w:docGrid w:linePitch="360"/>
        </w:sectPr>
      </w:pPr>
    </w:p>
    <w:p w14:paraId="3112CB2D" w14:textId="77777777" w:rsidR="006A5A89" w:rsidRDefault="006A5A89" w:rsidP="006A5A89">
      <w:pPr>
        <w:rPr>
          <w:rFonts w:cstheme="minorHAnsi"/>
          <w:b/>
          <w:bCs/>
          <w:sz w:val="28"/>
          <w:szCs w:val="28"/>
        </w:rPr>
      </w:pPr>
      <w:r w:rsidRPr="004F7177">
        <w:rPr>
          <w:rFonts w:cstheme="minorHAnsi"/>
          <w:b/>
          <w:bCs/>
          <w:sz w:val="28"/>
          <w:szCs w:val="28"/>
        </w:rPr>
        <w:lastRenderedPageBreak/>
        <w:t>Weighting Table- Key Stage Three and Four</w:t>
      </w:r>
    </w:p>
    <w:tbl>
      <w:tblPr>
        <w:tblStyle w:val="TableGrid"/>
        <w:tblW w:w="0" w:type="auto"/>
        <w:tblLook w:val="04A0" w:firstRow="1" w:lastRow="0" w:firstColumn="1" w:lastColumn="0" w:noHBand="0" w:noVBand="1"/>
      </w:tblPr>
      <w:tblGrid>
        <w:gridCol w:w="3826"/>
        <w:gridCol w:w="3826"/>
        <w:gridCol w:w="3826"/>
        <w:gridCol w:w="3826"/>
      </w:tblGrid>
      <w:tr w:rsidR="006A5A89" w14:paraId="67765AB9" w14:textId="77777777" w:rsidTr="006A5A89">
        <w:tc>
          <w:tcPr>
            <w:tcW w:w="3826" w:type="dxa"/>
          </w:tcPr>
          <w:p w14:paraId="39094FD8" w14:textId="77777777" w:rsidR="006A5A89" w:rsidRPr="006A5A89" w:rsidRDefault="00DA075D" w:rsidP="006A5A89">
            <w:pPr>
              <w:spacing w:before="120" w:after="120"/>
              <w:jc w:val="center"/>
              <w:rPr>
                <w:rFonts w:ascii="Rockwell Extra Bold" w:hAnsi="Rockwell Extra Bold" w:cstheme="minorHAnsi"/>
                <w:b/>
                <w:bCs/>
                <w:sz w:val="28"/>
                <w:szCs w:val="28"/>
              </w:rPr>
            </w:pPr>
            <w:r>
              <w:rPr>
                <w:rFonts w:ascii="Rockwell Extra Bold" w:hAnsi="Rockwell Extra Bold" w:cstheme="minorHAnsi"/>
                <w:b/>
                <w:bCs/>
                <w:sz w:val="28"/>
                <w:szCs w:val="28"/>
              </w:rPr>
              <w:t>Knowledge 1</w:t>
            </w:r>
          </w:p>
        </w:tc>
        <w:tc>
          <w:tcPr>
            <w:tcW w:w="3826" w:type="dxa"/>
          </w:tcPr>
          <w:p w14:paraId="3548EAC9" w14:textId="77777777" w:rsidR="006A5A89" w:rsidRPr="006A5A89" w:rsidRDefault="00DA075D" w:rsidP="006A5A89">
            <w:pPr>
              <w:spacing w:before="120" w:after="120"/>
              <w:jc w:val="center"/>
              <w:rPr>
                <w:rFonts w:ascii="Rockwell Extra Bold" w:hAnsi="Rockwell Extra Bold" w:cstheme="minorHAnsi"/>
                <w:b/>
                <w:bCs/>
                <w:sz w:val="28"/>
                <w:szCs w:val="28"/>
              </w:rPr>
            </w:pPr>
            <w:r>
              <w:rPr>
                <w:rFonts w:ascii="Rockwell Extra Bold" w:hAnsi="Rockwell Extra Bold" w:cstheme="minorHAnsi"/>
                <w:b/>
                <w:bCs/>
                <w:sz w:val="28"/>
                <w:szCs w:val="28"/>
              </w:rPr>
              <w:t>Knowledge 2</w:t>
            </w:r>
          </w:p>
        </w:tc>
        <w:tc>
          <w:tcPr>
            <w:tcW w:w="3826" w:type="dxa"/>
          </w:tcPr>
          <w:p w14:paraId="4963E847" w14:textId="77777777" w:rsidR="006A5A89" w:rsidRPr="006A5A89" w:rsidRDefault="006A5A89" w:rsidP="006A5A89">
            <w:pPr>
              <w:spacing w:before="120" w:after="120"/>
              <w:jc w:val="center"/>
              <w:rPr>
                <w:rFonts w:ascii="Rockwell Extra Bold" w:hAnsi="Rockwell Extra Bold" w:cstheme="minorHAnsi"/>
                <w:b/>
                <w:bCs/>
                <w:sz w:val="28"/>
                <w:szCs w:val="28"/>
              </w:rPr>
            </w:pPr>
            <w:r w:rsidRPr="006A5A89">
              <w:rPr>
                <w:rFonts w:ascii="Rockwell Extra Bold" w:hAnsi="Rockwell Extra Bold" w:cstheme="minorHAnsi"/>
                <w:b/>
                <w:bCs/>
                <w:sz w:val="28"/>
                <w:szCs w:val="28"/>
              </w:rPr>
              <w:t>Service</w:t>
            </w:r>
          </w:p>
        </w:tc>
        <w:tc>
          <w:tcPr>
            <w:tcW w:w="3826" w:type="dxa"/>
          </w:tcPr>
          <w:p w14:paraId="18D2BBAB" w14:textId="77777777" w:rsidR="006A5A89" w:rsidRPr="006A5A89" w:rsidRDefault="006A5A89" w:rsidP="006A5A89">
            <w:pPr>
              <w:spacing w:before="120" w:after="120"/>
              <w:jc w:val="center"/>
              <w:rPr>
                <w:rFonts w:ascii="Rockwell Extra Bold" w:hAnsi="Rockwell Extra Bold" w:cstheme="minorHAnsi"/>
                <w:b/>
                <w:bCs/>
                <w:sz w:val="28"/>
                <w:szCs w:val="28"/>
              </w:rPr>
            </w:pPr>
            <w:r w:rsidRPr="006A5A89">
              <w:rPr>
                <w:rFonts w:ascii="Rockwell Extra Bold" w:hAnsi="Rockwell Extra Bold" w:cstheme="minorHAnsi"/>
                <w:b/>
                <w:bCs/>
                <w:sz w:val="28"/>
                <w:szCs w:val="28"/>
              </w:rPr>
              <w:t>Strive</w:t>
            </w:r>
          </w:p>
        </w:tc>
      </w:tr>
      <w:tr w:rsidR="00DA075D" w14:paraId="08943149" w14:textId="77777777" w:rsidTr="00CC59FE">
        <w:trPr>
          <w:trHeight w:val="5136"/>
        </w:trPr>
        <w:tc>
          <w:tcPr>
            <w:tcW w:w="3826" w:type="dxa"/>
          </w:tcPr>
          <w:p w14:paraId="42834F9C" w14:textId="77777777" w:rsidR="00DA075D" w:rsidRDefault="00DA075D" w:rsidP="00DA075D">
            <w:pPr>
              <w:spacing w:before="120" w:after="120"/>
              <w:rPr>
                <w:rFonts w:cstheme="minorHAnsi"/>
                <w:bCs/>
                <w:sz w:val="24"/>
                <w:szCs w:val="24"/>
              </w:rPr>
            </w:pPr>
            <w:r w:rsidRPr="006A5A89">
              <w:rPr>
                <w:rFonts w:cstheme="minorHAnsi"/>
                <w:bCs/>
                <w:sz w:val="24"/>
                <w:szCs w:val="24"/>
              </w:rPr>
              <w:t>All subjects</w:t>
            </w:r>
            <w:r>
              <w:rPr>
                <w:rFonts w:cstheme="minorHAnsi"/>
                <w:bCs/>
                <w:sz w:val="24"/>
                <w:szCs w:val="24"/>
              </w:rPr>
              <w:t xml:space="preserve"> are grade</w:t>
            </w:r>
            <w:r w:rsidR="00DD4268">
              <w:rPr>
                <w:rFonts w:cstheme="minorHAnsi"/>
                <w:bCs/>
                <w:sz w:val="24"/>
                <w:szCs w:val="24"/>
              </w:rPr>
              <w:t>d</w:t>
            </w:r>
            <w:bookmarkStart w:id="0" w:name="_GoBack"/>
            <w:bookmarkEnd w:id="0"/>
            <w:r>
              <w:rPr>
                <w:rFonts w:cstheme="minorHAnsi"/>
                <w:bCs/>
                <w:sz w:val="24"/>
                <w:szCs w:val="24"/>
              </w:rPr>
              <w:t xml:space="preserve"> equally via Attitude to Learning grades which are reported 10 times per year. </w:t>
            </w:r>
          </w:p>
          <w:p w14:paraId="4291FCCC" w14:textId="77777777" w:rsidR="00DA075D" w:rsidRDefault="00DA075D" w:rsidP="00DA075D">
            <w:pPr>
              <w:spacing w:before="120" w:after="120"/>
              <w:rPr>
                <w:rFonts w:cstheme="minorHAnsi"/>
                <w:bCs/>
                <w:sz w:val="24"/>
                <w:szCs w:val="24"/>
              </w:rPr>
            </w:pPr>
            <w:r>
              <w:rPr>
                <w:rFonts w:cstheme="minorHAnsi"/>
                <w:bCs/>
                <w:sz w:val="24"/>
                <w:szCs w:val="24"/>
              </w:rPr>
              <w:t xml:space="preserve">An average is taken for each subject and applied each year. </w:t>
            </w:r>
          </w:p>
          <w:tbl>
            <w:tblPr>
              <w:tblStyle w:val="TableGrid"/>
              <w:tblW w:w="0" w:type="auto"/>
              <w:tblLook w:val="04A0" w:firstRow="1" w:lastRow="0" w:firstColumn="1" w:lastColumn="0" w:noHBand="0" w:noVBand="1"/>
            </w:tblPr>
            <w:tblGrid>
              <w:gridCol w:w="1800"/>
              <w:gridCol w:w="1800"/>
            </w:tblGrid>
            <w:tr w:rsidR="00DA075D" w14:paraId="2C5E2099" w14:textId="77777777" w:rsidTr="006A5A89">
              <w:tc>
                <w:tcPr>
                  <w:tcW w:w="1800" w:type="dxa"/>
                </w:tcPr>
                <w:p w14:paraId="759BF1E0" w14:textId="77777777" w:rsidR="00DA075D" w:rsidRPr="006A5A89" w:rsidRDefault="00DA075D" w:rsidP="00DA075D">
                  <w:pPr>
                    <w:spacing w:before="120" w:after="120"/>
                    <w:jc w:val="center"/>
                    <w:rPr>
                      <w:rFonts w:cstheme="minorHAnsi"/>
                      <w:b/>
                      <w:bCs/>
                      <w:sz w:val="24"/>
                      <w:szCs w:val="24"/>
                    </w:rPr>
                  </w:pPr>
                  <w:r w:rsidRPr="006A5A89">
                    <w:rPr>
                      <w:rFonts w:cstheme="minorHAnsi"/>
                      <w:b/>
                      <w:bCs/>
                      <w:sz w:val="24"/>
                      <w:szCs w:val="24"/>
                    </w:rPr>
                    <w:t>A2L Grade</w:t>
                  </w:r>
                </w:p>
              </w:tc>
              <w:tc>
                <w:tcPr>
                  <w:tcW w:w="1800" w:type="dxa"/>
                </w:tcPr>
                <w:p w14:paraId="7A9B216C" w14:textId="77777777" w:rsidR="00DA075D" w:rsidRPr="006A5A89" w:rsidRDefault="00DA075D" w:rsidP="00DA075D">
                  <w:pPr>
                    <w:spacing w:before="120" w:after="120"/>
                    <w:jc w:val="center"/>
                    <w:rPr>
                      <w:rFonts w:cstheme="minorHAnsi"/>
                      <w:b/>
                      <w:bCs/>
                      <w:sz w:val="24"/>
                      <w:szCs w:val="24"/>
                    </w:rPr>
                  </w:pPr>
                  <w:r w:rsidRPr="006A5A89">
                    <w:rPr>
                      <w:rFonts w:cstheme="minorHAnsi"/>
                      <w:b/>
                      <w:bCs/>
                      <w:sz w:val="24"/>
                      <w:szCs w:val="24"/>
                    </w:rPr>
                    <w:t>Points</w:t>
                  </w:r>
                </w:p>
              </w:tc>
            </w:tr>
            <w:tr w:rsidR="00DA075D" w14:paraId="0C3883A5" w14:textId="77777777" w:rsidTr="006A5A89">
              <w:tc>
                <w:tcPr>
                  <w:tcW w:w="1800" w:type="dxa"/>
                </w:tcPr>
                <w:p w14:paraId="32156ADE" w14:textId="77777777" w:rsidR="00DA075D" w:rsidRDefault="00DA075D" w:rsidP="00DA075D">
                  <w:pPr>
                    <w:spacing w:before="120" w:after="120"/>
                    <w:rPr>
                      <w:rFonts w:cstheme="minorHAnsi"/>
                      <w:bCs/>
                      <w:sz w:val="24"/>
                      <w:szCs w:val="24"/>
                    </w:rPr>
                  </w:pPr>
                  <w:r>
                    <w:rPr>
                      <w:rFonts w:cstheme="minorHAnsi"/>
                      <w:bCs/>
                      <w:sz w:val="24"/>
                      <w:szCs w:val="24"/>
                    </w:rPr>
                    <w:t>4 (Excellent)</w:t>
                  </w:r>
                </w:p>
              </w:tc>
              <w:tc>
                <w:tcPr>
                  <w:tcW w:w="1800" w:type="dxa"/>
                </w:tcPr>
                <w:p w14:paraId="7AB1A5F4" w14:textId="77777777" w:rsidR="00DA075D" w:rsidRDefault="00DA075D" w:rsidP="00DA075D">
                  <w:pPr>
                    <w:spacing w:before="120" w:after="120"/>
                    <w:rPr>
                      <w:rFonts w:cstheme="minorHAnsi"/>
                      <w:bCs/>
                      <w:sz w:val="24"/>
                      <w:szCs w:val="24"/>
                    </w:rPr>
                  </w:pPr>
                  <w:r>
                    <w:rPr>
                      <w:rFonts w:cstheme="minorHAnsi"/>
                      <w:bCs/>
                      <w:sz w:val="24"/>
                      <w:szCs w:val="24"/>
                    </w:rPr>
                    <w:t>10</w:t>
                  </w:r>
                </w:p>
              </w:tc>
            </w:tr>
            <w:tr w:rsidR="00DA075D" w14:paraId="1B2E73BA" w14:textId="77777777" w:rsidTr="006A5A89">
              <w:tc>
                <w:tcPr>
                  <w:tcW w:w="1800" w:type="dxa"/>
                </w:tcPr>
                <w:p w14:paraId="6F1F0A1C" w14:textId="77777777" w:rsidR="00DA075D" w:rsidRDefault="00DA075D" w:rsidP="00DA075D">
                  <w:pPr>
                    <w:spacing w:before="120" w:after="120"/>
                    <w:rPr>
                      <w:rFonts w:cstheme="minorHAnsi"/>
                      <w:bCs/>
                      <w:sz w:val="24"/>
                      <w:szCs w:val="24"/>
                    </w:rPr>
                  </w:pPr>
                  <w:r>
                    <w:rPr>
                      <w:rFonts w:cstheme="minorHAnsi"/>
                      <w:bCs/>
                      <w:sz w:val="24"/>
                      <w:szCs w:val="24"/>
                    </w:rPr>
                    <w:t>3 (Good)</w:t>
                  </w:r>
                </w:p>
              </w:tc>
              <w:tc>
                <w:tcPr>
                  <w:tcW w:w="1800" w:type="dxa"/>
                </w:tcPr>
                <w:p w14:paraId="14D3C4B8" w14:textId="77777777" w:rsidR="00DA075D" w:rsidRDefault="00DA075D" w:rsidP="00DA075D">
                  <w:pPr>
                    <w:spacing w:before="120" w:after="120"/>
                    <w:rPr>
                      <w:rFonts w:cstheme="minorHAnsi"/>
                      <w:bCs/>
                      <w:sz w:val="24"/>
                      <w:szCs w:val="24"/>
                    </w:rPr>
                  </w:pPr>
                  <w:r>
                    <w:rPr>
                      <w:rFonts w:cstheme="minorHAnsi"/>
                      <w:bCs/>
                      <w:sz w:val="24"/>
                      <w:szCs w:val="24"/>
                    </w:rPr>
                    <w:t>5</w:t>
                  </w:r>
                </w:p>
              </w:tc>
            </w:tr>
            <w:tr w:rsidR="00DA075D" w14:paraId="35001D5C" w14:textId="77777777" w:rsidTr="006A5A89">
              <w:tc>
                <w:tcPr>
                  <w:tcW w:w="1800" w:type="dxa"/>
                </w:tcPr>
                <w:p w14:paraId="601A78D7" w14:textId="77777777" w:rsidR="00DA075D" w:rsidRDefault="00DA075D" w:rsidP="00DA075D">
                  <w:pPr>
                    <w:spacing w:before="120" w:after="120"/>
                    <w:rPr>
                      <w:rFonts w:cstheme="minorHAnsi"/>
                      <w:bCs/>
                      <w:sz w:val="24"/>
                      <w:szCs w:val="24"/>
                    </w:rPr>
                  </w:pPr>
                  <w:r>
                    <w:rPr>
                      <w:rFonts w:cstheme="minorHAnsi"/>
                      <w:bCs/>
                      <w:sz w:val="24"/>
                      <w:szCs w:val="24"/>
                    </w:rPr>
                    <w:t>2 (</w:t>
                  </w:r>
                  <w:proofErr w:type="spellStart"/>
                  <w:r>
                    <w:rPr>
                      <w:rFonts w:cstheme="minorHAnsi"/>
                      <w:bCs/>
                      <w:sz w:val="24"/>
                      <w:szCs w:val="24"/>
                    </w:rPr>
                    <w:t>Req</w:t>
                  </w:r>
                  <w:proofErr w:type="spellEnd"/>
                  <w:r>
                    <w:rPr>
                      <w:rFonts w:cstheme="minorHAnsi"/>
                      <w:bCs/>
                      <w:sz w:val="24"/>
                      <w:szCs w:val="24"/>
                    </w:rPr>
                    <w:t xml:space="preserve"> Imp)</w:t>
                  </w:r>
                </w:p>
              </w:tc>
              <w:tc>
                <w:tcPr>
                  <w:tcW w:w="1800" w:type="dxa"/>
                </w:tcPr>
                <w:p w14:paraId="729ABAE0" w14:textId="77777777" w:rsidR="00DA075D" w:rsidRDefault="00DA075D" w:rsidP="00DA075D">
                  <w:pPr>
                    <w:spacing w:before="120" w:after="120"/>
                    <w:rPr>
                      <w:rFonts w:cstheme="minorHAnsi"/>
                      <w:bCs/>
                      <w:sz w:val="24"/>
                      <w:szCs w:val="24"/>
                    </w:rPr>
                  </w:pPr>
                  <w:r>
                    <w:rPr>
                      <w:rFonts w:cstheme="minorHAnsi"/>
                      <w:bCs/>
                      <w:sz w:val="24"/>
                      <w:szCs w:val="24"/>
                    </w:rPr>
                    <w:t>2.5</w:t>
                  </w:r>
                </w:p>
              </w:tc>
            </w:tr>
            <w:tr w:rsidR="00DA075D" w14:paraId="2C378CAA" w14:textId="77777777" w:rsidTr="006A5A89">
              <w:tc>
                <w:tcPr>
                  <w:tcW w:w="1800" w:type="dxa"/>
                </w:tcPr>
                <w:p w14:paraId="6073212B" w14:textId="77777777" w:rsidR="00DA075D" w:rsidRDefault="00DA075D" w:rsidP="00DA075D">
                  <w:pPr>
                    <w:spacing w:before="120" w:after="120"/>
                    <w:rPr>
                      <w:rFonts w:cstheme="minorHAnsi"/>
                      <w:bCs/>
                      <w:sz w:val="24"/>
                      <w:szCs w:val="24"/>
                    </w:rPr>
                  </w:pPr>
                  <w:r>
                    <w:rPr>
                      <w:rFonts w:cstheme="minorHAnsi"/>
                      <w:bCs/>
                      <w:sz w:val="24"/>
                      <w:szCs w:val="24"/>
                    </w:rPr>
                    <w:t>1 (Ser Concern)</w:t>
                  </w:r>
                </w:p>
              </w:tc>
              <w:tc>
                <w:tcPr>
                  <w:tcW w:w="1800" w:type="dxa"/>
                </w:tcPr>
                <w:p w14:paraId="3BCC6B27" w14:textId="77777777" w:rsidR="00DA075D" w:rsidRDefault="00DA075D" w:rsidP="00DA075D">
                  <w:pPr>
                    <w:spacing w:before="120" w:after="120"/>
                    <w:rPr>
                      <w:rFonts w:cstheme="minorHAnsi"/>
                      <w:bCs/>
                      <w:sz w:val="24"/>
                      <w:szCs w:val="24"/>
                    </w:rPr>
                  </w:pPr>
                  <w:r>
                    <w:rPr>
                      <w:rFonts w:cstheme="minorHAnsi"/>
                      <w:bCs/>
                      <w:sz w:val="24"/>
                      <w:szCs w:val="24"/>
                    </w:rPr>
                    <w:t>0</w:t>
                  </w:r>
                </w:p>
              </w:tc>
            </w:tr>
          </w:tbl>
          <w:p w14:paraId="6A1C12E6" w14:textId="77777777" w:rsidR="00DA075D" w:rsidRPr="006A5A89" w:rsidRDefault="00DA075D" w:rsidP="00DA075D">
            <w:pPr>
              <w:rPr>
                <w:rFonts w:cstheme="minorHAnsi"/>
                <w:bCs/>
                <w:sz w:val="24"/>
                <w:szCs w:val="24"/>
              </w:rPr>
            </w:pPr>
            <w:r>
              <w:rPr>
                <w:rFonts w:cstheme="minorHAnsi"/>
                <w:bCs/>
                <w:sz w:val="24"/>
                <w:szCs w:val="24"/>
              </w:rPr>
              <w:br/>
            </w:r>
          </w:p>
        </w:tc>
        <w:tc>
          <w:tcPr>
            <w:tcW w:w="3826" w:type="dxa"/>
          </w:tcPr>
          <w:p w14:paraId="520DE3C9" w14:textId="77777777" w:rsidR="00DA075D" w:rsidRDefault="00DA075D" w:rsidP="00DA075D">
            <w:pPr>
              <w:spacing w:before="120" w:after="120"/>
              <w:rPr>
                <w:rFonts w:cstheme="minorHAnsi"/>
                <w:bCs/>
                <w:sz w:val="24"/>
                <w:szCs w:val="24"/>
              </w:rPr>
            </w:pPr>
            <w:r>
              <w:rPr>
                <w:rFonts w:cstheme="minorHAnsi"/>
                <w:bCs/>
                <w:sz w:val="24"/>
                <w:szCs w:val="24"/>
              </w:rPr>
              <w:t>Points are given for commitment to the LLC (Life, Character and Culture) Curriculum via MS Teams work and other sessions.  (10 Points)</w:t>
            </w:r>
          </w:p>
          <w:p w14:paraId="79E874E0" w14:textId="77777777" w:rsidR="00DA075D" w:rsidRDefault="00DA075D" w:rsidP="00DA075D">
            <w:pPr>
              <w:spacing w:before="120" w:after="120"/>
              <w:rPr>
                <w:rFonts w:cstheme="minorHAnsi"/>
                <w:bCs/>
                <w:sz w:val="24"/>
                <w:szCs w:val="24"/>
              </w:rPr>
            </w:pPr>
          </w:p>
          <w:p w14:paraId="65D8B3ED" w14:textId="77777777" w:rsidR="00DA075D" w:rsidRPr="006A5A89" w:rsidRDefault="00DA075D" w:rsidP="00DA075D">
            <w:pPr>
              <w:spacing w:before="120" w:after="120"/>
              <w:rPr>
                <w:rFonts w:cstheme="minorHAnsi"/>
                <w:bCs/>
                <w:sz w:val="24"/>
                <w:szCs w:val="24"/>
              </w:rPr>
            </w:pPr>
            <w:r>
              <w:rPr>
                <w:rFonts w:cstheme="minorHAnsi"/>
                <w:bCs/>
                <w:sz w:val="24"/>
                <w:szCs w:val="24"/>
              </w:rPr>
              <w:t xml:space="preserve">Points are also given for students auditing of application of knowledge, ethos and values which asks students to provide evidence of ‘soft skills’ of teamwork, leadership, listening, oracy, and resilience </w:t>
            </w:r>
          </w:p>
        </w:tc>
        <w:tc>
          <w:tcPr>
            <w:tcW w:w="3826" w:type="dxa"/>
          </w:tcPr>
          <w:p w14:paraId="457B835C" w14:textId="77777777" w:rsidR="00DA075D" w:rsidRDefault="00DA075D" w:rsidP="00DA075D">
            <w:pPr>
              <w:spacing w:before="120" w:after="120"/>
              <w:rPr>
                <w:rFonts w:ascii="Calibri" w:eastAsia="Times New Roman" w:hAnsi="Calibri" w:cs="Calibri"/>
                <w:color w:val="000000"/>
                <w:kern w:val="24"/>
                <w:sz w:val="24"/>
                <w:szCs w:val="24"/>
                <w:lang w:eastAsia="en-GB"/>
              </w:rPr>
            </w:pPr>
            <w:r>
              <w:rPr>
                <w:rFonts w:ascii="Calibri" w:eastAsia="Times New Roman" w:hAnsi="Calibri" w:cs="Calibri"/>
                <w:color w:val="000000"/>
                <w:kern w:val="24"/>
                <w:sz w:val="24"/>
                <w:szCs w:val="24"/>
                <w:lang w:eastAsia="en-GB"/>
              </w:rPr>
              <w:t>This strand is divided over three areas:</w:t>
            </w:r>
          </w:p>
          <w:p w14:paraId="2E6B285B" w14:textId="77777777" w:rsidR="00DA075D" w:rsidRPr="0066338E" w:rsidRDefault="00DA075D" w:rsidP="00DA075D">
            <w:pPr>
              <w:spacing w:before="120" w:after="120"/>
              <w:rPr>
                <w:rFonts w:ascii="Arial" w:eastAsia="Times New Roman" w:hAnsi="Arial" w:cs="Arial"/>
                <w:sz w:val="24"/>
                <w:szCs w:val="24"/>
                <w:lang w:eastAsia="en-GB"/>
              </w:rPr>
            </w:pPr>
            <w:r w:rsidRPr="0066338E">
              <w:rPr>
                <w:rFonts w:ascii="Calibri" w:eastAsia="Times New Roman" w:hAnsi="Calibri" w:cs="Calibri"/>
                <w:color w:val="000000"/>
                <w:kern w:val="24"/>
                <w:sz w:val="24"/>
                <w:szCs w:val="24"/>
                <w:lang w:eastAsia="en-GB"/>
              </w:rPr>
              <w:t xml:space="preserve">School Community </w:t>
            </w:r>
            <w:r>
              <w:rPr>
                <w:rFonts w:ascii="Calibri" w:eastAsia="Times New Roman" w:hAnsi="Calibri" w:cs="Calibri"/>
                <w:color w:val="000000"/>
                <w:kern w:val="24"/>
                <w:sz w:val="24"/>
                <w:szCs w:val="24"/>
                <w:lang w:eastAsia="en-GB"/>
              </w:rPr>
              <w:t xml:space="preserve">examines any service completed in school – for example buddies, mentors, school helpers on Open Days etc. </w:t>
            </w:r>
            <w:r w:rsidRPr="0066338E">
              <w:rPr>
                <w:rFonts w:ascii="Calibri" w:eastAsia="Times New Roman" w:hAnsi="Calibri" w:cs="Calibri"/>
                <w:color w:val="000000"/>
                <w:kern w:val="24"/>
                <w:sz w:val="24"/>
                <w:szCs w:val="24"/>
                <w:lang w:eastAsia="en-GB"/>
              </w:rPr>
              <w:t>(10</w:t>
            </w:r>
            <w:r>
              <w:rPr>
                <w:rFonts w:ascii="Calibri" w:eastAsia="Times New Roman" w:hAnsi="Calibri" w:cs="Calibri"/>
                <w:color w:val="000000"/>
                <w:kern w:val="24"/>
                <w:sz w:val="24"/>
                <w:szCs w:val="24"/>
                <w:lang w:eastAsia="en-GB"/>
              </w:rPr>
              <w:t xml:space="preserve"> points) </w:t>
            </w:r>
          </w:p>
          <w:p w14:paraId="5FF7ECEB" w14:textId="77777777" w:rsidR="00DA075D" w:rsidRPr="0066338E" w:rsidRDefault="00DA075D" w:rsidP="00DA075D">
            <w:pPr>
              <w:spacing w:before="120" w:after="120"/>
              <w:rPr>
                <w:rFonts w:ascii="Arial" w:eastAsia="Times New Roman" w:hAnsi="Arial" w:cs="Arial"/>
                <w:sz w:val="24"/>
                <w:szCs w:val="24"/>
                <w:lang w:eastAsia="en-GB"/>
              </w:rPr>
            </w:pPr>
            <w:r w:rsidRPr="0066338E">
              <w:rPr>
                <w:rFonts w:ascii="Calibri" w:eastAsia="Times New Roman" w:hAnsi="Calibri" w:cs="Calibri"/>
                <w:color w:val="000000"/>
                <w:kern w:val="24"/>
                <w:sz w:val="24"/>
                <w:szCs w:val="24"/>
                <w:lang w:eastAsia="en-GB"/>
              </w:rPr>
              <w:t xml:space="preserve">Wider Community </w:t>
            </w:r>
            <w:r>
              <w:rPr>
                <w:rFonts w:ascii="Calibri" w:eastAsia="Times New Roman" w:hAnsi="Calibri" w:cs="Calibri"/>
                <w:color w:val="000000"/>
                <w:kern w:val="24"/>
                <w:sz w:val="24"/>
                <w:szCs w:val="24"/>
                <w:lang w:eastAsia="en-GB"/>
              </w:rPr>
              <w:t xml:space="preserve">explores and rewards service out of school in the wider community. </w:t>
            </w:r>
            <w:r w:rsidRPr="0066338E">
              <w:rPr>
                <w:rFonts w:ascii="Calibri" w:eastAsia="Times New Roman" w:hAnsi="Calibri" w:cs="Calibri"/>
                <w:color w:val="000000"/>
                <w:kern w:val="24"/>
                <w:sz w:val="24"/>
                <w:szCs w:val="24"/>
                <w:lang w:eastAsia="en-GB"/>
              </w:rPr>
              <w:t>(10)</w:t>
            </w:r>
          </w:p>
          <w:p w14:paraId="4548E69C" w14:textId="77777777" w:rsidR="00DA075D" w:rsidRPr="0066338E" w:rsidRDefault="00DA075D" w:rsidP="00DA075D">
            <w:pPr>
              <w:spacing w:before="120" w:after="120"/>
              <w:rPr>
                <w:rFonts w:ascii="Arial" w:eastAsia="Times New Roman" w:hAnsi="Arial" w:cs="Arial"/>
                <w:sz w:val="24"/>
                <w:szCs w:val="24"/>
                <w:lang w:eastAsia="en-GB"/>
              </w:rPr>
            </w:pPr>
            <w:r w:rsidRPr="0066338E">
              <w:rPr>
                <w:rFonts w:ascii="Calibri" w:eastAsia="Times New Roman" w:hAnsi="Calibri" w:cs="Calibri"/>
                <w:color w:val="000000"/>
                <w:kern w:val="24"/>
                <w:sz w:val="24"/>
                <w:szCs w:val="24"/>
                <w:lang w:eastAsia="en-GB"/>
              </w:rPr>
              <w:t xml:space="preserve">Attendance </w:t>
            </w:r>
            <w:r>
              <w:rPr>
                <w:rFonts w:ascii="Calibri" w:eastAsia="Times New Roman" w:hAnsi="Calibri" w:cs="Calibri"/>
                <w:color w:val="000000"/>
                <w:kern w:val="24"/>
                <w:sz w:val="24"/>
                <w:szCs w:val="24"/>
                <w:lang w:eastAsia="en-GB"/>
              </w:rPr>
              <w:t xml:space="preserve">is also added to this stream with above average attendance being rewarded. </w:t>
            </w:r>
          </w:p>
        </w:tc>
        <w:tc>
          <w:tcPr>
            <w:tcW w:w="3826" w:type="dxa"/>
          </w:tcPr>
          <w:p w14:paraId="18C3D673" w14:textId="77777777" w:rsidR="00DA075D" w:rsidRPr="006A5A89" w:rsidRDefault="00DA075D" w:rsidP="00DA075D">
            <w:pPr>
              <w:spacing w:before="120" w:after="120"/>
              <w:rPr>
                <w:rFonts w:eastAsia="Times New Roman" w:cstheme="minorHAnsi"/>
                <w:sz w:val="24"/>
                <w:szCs w:val="24"/>
                <w:lang w:eastAsia="en-GB"/>
              </w:rPr>
            </w:pPr>
            <w:r w:rsidRPr="006A5A89">
              <w:rPr>
                <w:rFonts w:eastAsia="Times New Roman" w:cstheme="minorHAnsi"/>
                <w:color w:val="000000"/>
                <w:kern w:val="24"/>
                <w:sz w:val="24"/>
                <w:szCs w:val="24"/>
                <w:lang w:eastAsia="en-GB"/>
              </w:rPr>
              <w:t>Literacy &amp; Numeracy Support (2.5 to 10</w:t>
            </w:r>
            <w:r w:rsidR="00285E92">
              <w:rPr>
                <w:rFonts w:eastAsia="Times New Roman" w:cstheme="minorHAnsi"/>
                <w:color w:val="000000"/>
                <w:kern w:val="24"/>
                <w:sz w:val="24"/>
                <w:szCs w:val="24"/>
                <w:lang w:eastAsia="en-GB"/>
              </w:rPr>
              <w:t xml:space="preserve"> points) – this is dependent upon </w:t>
            </w:r>
            <w:proofErr w:type="gramStart"/>
            <w:r w:rsidR="00285E92">
              <w:rPr>
                <w:rFonts w:eastAsia="Times New Roman" w:cstheme="minorHAnsi"/>
                <w:color w:val="000000"/>
                <w:kern w:val="24"/>
                <w:sz w:val="24"/>
                <w:szCs w:val="24"/>
                <w:lang w:eastAsia="en-GB"/>
              </w:rPr>
              <w:t>it’s</w:t>
            </w:r>
            <w:proofErr w:type="gramEnd"/>
            <w:r w:rsidR="00285E92">
              <w:rPr>
                <w:rFonts w:eastAsia="Times New Roman" w:cstheme="minorHAnsi"/>
                <w:color w:val="000000"/>
                <w:kern w:val="24"/>
                <w:sz w:val="24"/>
                <w:szCs w:val="24"/>
                <w:lang w:eastAsia="en-GB"/>
              </w:rPr>
              <w:t xml:space="preserve"> impact on literacy and numeracy. </w:t>
            </w:r>
          </w:p>
          <w:p w14:paraId="2C06C335" w14:textId="77777777" w:rsidR="00DA075D" w:rsidRPr="006A5A89" w:rsidRDefault="00DA075D" w:rsidP="00DA075D">
            <w:pPr>
              <w:spacing w:before="120" w:after="120"/>
              <w:rPr>
                <w:rFonts w:eastAsia="Times New Roman" w:cstheme="minorHAnsi"/>
                <w:sz w:val="24"/>
                <w:szCs w:val="24"/>
                <w:lang w:eastAsia="en-GB"/>
              </w:rPr>
            </w:pPr>
            <w:r w:rsidRPr="006A5A89">
              <w:rPr>
                <w:rFonts w:eastAsia="Times New Roman" w:cstheme="minorHAnsi"/>
                <w:color w:val="000000"/>
                <w:kern w:val="24"/>
                <w:sz w:val="24"/>
                <w:szCs w:val="24"/>
                <w:lang w:eastAsia="en-GB"/>
              </w:rPr>
              <w:t xml:space="preserve">Extended </w:t>
            </w:r>
            <w:r>
              <w:rPr>
                <w:rFonts w:eastAsia="Times New Roman" w:cstheme="minorHAnsi"/>
                <w:color w:val="000000"/>
                <w:kern w:val="24"/>
                <w:sz w:val="24"/>
                <w:szCs w:val="24"/>
                <w:lang w:eastAsia="en-GB"/>
              </w:rPr>
              <w:t xml:space="preserve">Learning </w:t>
            </w:r>
            <w:r w:rsidRPr="006A5A89">
              <w:rPr>
                <w:rFonts w:eastAsia="Times New Roman" w:cstheme="minorHAnsi"/>
                <w:color w:val="000000"/>
                <w:kern w:val="24"/>
                <w:sz w:val="24"/>
                <w:szCs w:val="24"/>
                <w:lang w:eastAsia="en-GB"/>
              </w:rPr>
              <w:t>Projects</w:t>
            </w:r>
            <w:r>
              <w:rPr>
                <w:rFonts w:eastAsia="Times New Roman" w:cstheme="minorHAnsi"/>
                <w:color w:val="000000"/>
                <w:kern w:val="24"/>
                <w:sz w:val="24"/>
                <w:szCs w:val="24"/>
                <w:lang w:eastAsia="en-GB"/>
              </w:rPr>
              <w:t xml:space="preserve"> – where students undertake opportunities to extend their learning (10 points). </w:t>
            </w:r>
          </w:p>
          <w:p w14:paraId="1A7BA265" w14:textId="77777777" w:rsidR="00DA075D" w:rsidRDefault="00DA075D" w:rsidP="00DA075D">
            <w:pPr>
              <w:spacing w:before="120" w:after="120"/>
              <w:rPr>
                <w:rFonts w:eastAsia="Times New Roman" w:cstheme="minorHAnsi"/>
                <w:sz w:val="24"/>
                <w:szCs w:val="24"/>
                <w:lang w:eastAsia="en-GB"/>
              </w:rPr>
            </w:pPr>
            <w:r w:rsidRPr="006A5A89">
              <w:rPr>
                <w:rFonts w:eastAsia="Times New Roman" w:cstheme="minorHAnsi"/>
                <w:sz w:val="24"/>
                <w:szCs w:val="24"/>
                <w:lang w:eastAsia="en-GB"/>
              </w:rPr>
              <w:t xml:space="preserve">Completion of </w:t>
            </w:r>
            <w:r>
              <w:rPr>
                <w:rFonts w:eastAsia="Times New Roman" w:cstheme="minorHAnsi"/>
                <w:sz w:val="24"/>
                <w:szCs w:val="24"/>
                <w:lang w:eastAsia="en-GB"/>
              </w:rPr>
              <w:t>‘</w:t>
            </w:r>
            <w:r w:rsidRPr="006A5A89">
              <w:rPr>
                <w:rFonts w:eastAsia="Times New Roman" w:cstheme="minorHAnsi"/>
                <w:sz w:val="24"/>
                <w:szCs w:val="24"/>
                <w:lang w:eastAsia="en-GB"/>
              </w:rPr>
              <w:t>hours</w:t>
            </w:r>
            <w:r>
              <w:rPr>
                <w:rFonts w:eastAsia="Times New Roman" w:cstheme="minorHAnsi"/>
                <w:sz w:val="24"/>
                <w:szCs w:val="24"/>
                <w:lang w:eastAsia="en-GB"/>
              </w:rPr>
              <w:t>’</w:t>
            </w:r>
            <w:r w:rsidRPr="006A5A89">
              <w:rPr>
                <w:rFonts w:eastAsia="Times New Roman" w:cstheme="minorHAnsi"/>
                <w:sz w:val="24"/>
                <w:szCs w:val="24"/>
                <w:lang w:eastAsia="en-GB"/>
              </w:rPr>
              <w:t xml:space="preserve"> challenges</w:t>
            </w:r>
            <w:r>
              <w:rPr>
                <w:rFonts w:eastAsia="Times New Roman" w:cstheme="minorHAnsi"/>
                <w:sz w:val="24"/>
                <w:szCs w:val="24"/>
                <w:lang w:eastAsia="en-GB"/>
              </w:rPr>
              <w:t xml:space="preserve">. This is mainly geared towards to GCSE students (10 points). </w:t>
            </w:r>
          </w:p>
          <w:p w14:paraId="1411C3E0" w14:textId="77777777" w:rsidR="00DA075D" w:rsidRPr="006A5A89" w:rsidRDefault="00DA075D" w:rsidP="00DA075D">
            <w:pPr>
              <w:spacing w:before="120" w:after="120"/>
              <w:rPr>
                <w:rFonts w:eastAsia="Times New Roman" w:cstheme="minorHAnsi"/>
                <w:sz w:val="24"/>
                <w:szCs w:val="24"/>
                <w:lang w:eastAsia="en-GB"/>
              </w:rPr>
            </w:pPr>
            <w:r>
              <w:rPr>
                <w:rFonts w:eastAsia="Times New Roman" w:cstheme="minorHAnsi"/>
                <w:sz w:val="24"/>
                <w:szCs w:val="24"/>
                <w:lang w:eastAsia="en-GB"/>
              </w:rPr>
              <w:t>Taking part in ‘Cultural capital’ challenges which promotes students accessing cultural opportunities such as visiting museums, galleries, plays etc (10 points)</w:t>
            </w:r>
          </w:p>
        </w:tc>
      </w:tr>
      <w:tr w:rsidR="00285E92" w14:paraId="26FEA9C5" w14:textId="77777777" w:rsidTr="00956A84">
        <w:tc>
          <w:tcPr>
            <w:tcW w:w="15304" w:type="dxa"/>
            <w:gridSpan w:val="4"/>
          </w:tcPr>
          <w:p w14:paraId="383366E1" w14:textId="77777777" w:rsidR="00285E92" w:rsidRPr="00285E92" w:rsidRDefault="00285E92" w:rsidP="00285E92">
            <w:pPr>
              <w:spacing w:before="120" w:after="120"/>
              <w:jc w:val="center"/>
              <w:rPr>
                <w:rFonts w:ascii="Rockwell Extra Bold" w:hAnsi="Rockwell Extra Bold" w:cstheme="minorHAnsi"/>
                <w:b/>
                <w:bCs/>
                <w:sz w:val="28"/>
                <w:szCs w:val="28"/>
              </w:rPr>
            </w:pPr>
            <w:r w:rsidRPr="00285E92">
              <w:rPr>
                <w:rFonts w:ascii="Rockwell Extra Bold" w:hAnsi="Rockwell Extra Bold" w:cstheme="minorHAnsi"/>
                <w:b/>
                <w:bCs/>
                <w:sz w:val="28"/>
                <w:szCs w:val="28"/>
              </w:rPr>
              <w:t>How is the evidence provided?</w:t>
            </w:r>
          </w:p>
        </w:tc>
      </w:tr>
      <w:tr w:rsidR="00285E92" w:rsidRPr="00285E92" w14:paraId="7E65CE29" w14:textId="77777777" w:rsidTr="006A5A89">
        <w:tc>
          <w:tcPr>
            <w:tcW w:w="3826" w:type="dxa"/>
          </w:tcPr>
          <w:p w14:paraId="12C3B0DA" w14:textId="77777777" w:rsidR="00285E92" w:rsidRPr="00285E92" w:rsidRDefault="00285E92" w:rsidP="00DA075D">
            <w:pPr>
              <w:spacing w:before="120" w:after="120"/>
              <w:rPr>
                <w:rFonts w:cstheme="minorHAnsi"/>
                <w:bCs/>
                <w:sz w:val="24"/>
                <w:szCs w:val="24"/>
              </w:rPr>
            </w:pPr>
            <w:r w:rsidRPr="00285E92">
              <w:rPr>
                <w:rFonts w:cstheme="minorHAnsi"/>
                <w:bCs/>
                <w:sz w:val="24"/>
                <w:szCs w:val="24"/>
              </w:rPr>
              <w:t>Data taken from Sims</w:t>
            </w:r>
            <w:r>
              <w:rPr>
                <w:rFonts w:cstheme="minorHAnsi"/>
                <w:bCs/>
                <w:sz w:val="24"/>
                <w:szCs w:val="24"/>
              </w:rPr>
              <w:t xml:space="preserve"> – no input from students.</w:t>
            </w:r>
          </w:p>
        </w:tc>
        <w:tc>
          <w:tcPr>
            <w:tcW w:w="3826" w:type="dxa"/>
          </w:tcPr>
          <w:p w14:paraId="78645D34" w14:textId="77777777" w:rsidR="00285E92" w:rsidRPr="00285E92" w:rsidRDefault="00285E92" w:rsidP="00DA075D">
            <w:pPr>
              <w:spacing w:before="120" w:after="120"/>
              <w:rPr>
                <w:rFonts w:cstheme="minorHAnsi"/>
                <w:bCs/>
                <w:sz w:val="24"/>
                <w:szCs w:val="24"/>
              </w:rPr>
            </w:pPr>
            <w:r>
              <w:rPr>
                <w:rFonts w:cstheme="minorHAnsi"/>
                <w:bCs/>
                <w:sz w:val="24"/>
                <w:szCs w:val="24"/>
              </w:rPr>
              <w:t xml:space="preserve">MS Teams assignments – evidence provided by the students. </w:t>
            </w:r>
          </w:p>
        </w:tc>
        <w:tc>
          <w:tcPr>
            <w:tcW w:w="3826" w:type="dxa"/>
          </w:tcPr>
          <w:p w14:paraId="3D589511" w14:textId="77777777" w:rsidR="00285E92" w:rsidRDefault="00285E92" w:rsidP="00DA075D">
            <w:pPr>
              <w:spacing w:before="120" w:after="120"/>
              <w:rPr>
                <w:rFonts w:cstheme="minorHAnsi"/>
                <w:bCs/>
                <w:sz w:val="24"/>
                <w:szCs w:val="24"/>
              </w:rPr>
            </w:pPr>
            <w:r>
              <w:rPr>
                <w:rFonts w:cstheme="minorHAnsi"/>
                <w:bCs/>
                <w:sz w:val="24"/>
                <w:szCs w:val="24"/>
              </w:rPr>
              <w:t>MS Teams assignments – evidence provided by the students.</w:t>
            </w:r>
          </w:p>
          <w:p w14:paraId="0A5B8CB7" w14:textId="77777777" w:rsidR="00285E92" w:rsidRPr="00285E92" w:rsidRDefault="00285E92" w:rsidP="00DA075D">
            <w:pPr>
              <w:spacing w:before="120" w:after="120"/>
              <w:rPr>
                <w:rFonts w:cstheme="minorHAnsi"/>
                <w:bCs/>
                <w:sz w:val="24"/>
                <w:szCs w:val="24"/>
              </w:rPr>
            </w:pPr>
            <w:r>
              <w:rPr>
                <w:rFonts w:cstheme="minorHAnsi"/>
                <w:bCs/>
                <w:sz w:val="24"/>
                <w:szCs w:val="24"/>
              </w:rPr>
              <w:t>Attendance taken from Sims – no input needed from students.</w:t>
            </w:r>
          </w:p>
        </w:tc>
        <w:tc>
          <w:tcPr>
            <w:tcW w:w="3826" w:type="dxa"/>
          </w:tcPr>
          <w:p w14:paraId="7531EC4B" w14:textId="77777777" w:rsidR="00285E92" w:rsidRDefault="00285E92" w:rsidP="00285E92">
            <w:pPr>
              <w:spacing w:before="120" w:after="120"/>
              <w:rPr>
                <w:rFonts w:cstheme="minorHAnsi"/>
                <w:bCs/>
                <w:sz w:val="24"/>
                <w:szCs w:val="24"/>
              </w:rPr>
            </w:pPr>
            <w:r>
              <w:rPr>
                <w:rFonts w:cstheme="minorHAnsi"/>
                <w:bCs/>
                <w:sz w:val="24"/>
                <w:szCs w:val="24"/>
              </w:rPr>
              <w:t>MS Teams assignments – evidence provided by the students.</w:t>
            </w:r>
          </w:p>
          <w:p w14:paraId="1742F2B5" w14:textId="77777777" w:rsidR="00285E92" w:rsidRPr="00285E92" w:rsidRDefault="00285E92" w:rsidP="00DA075D">
            <w:pPr>
              <w:rPr>
                <w:rFonts w:cstheme="minorHAnsi"/>
                <w:bCs/>
                <w:sz w:val="24"/>
                <w:szCs w:val="24"/>
              </w:rPr>
            </w:pPr>
            <w:r>
              <w:rPr>
                <w:rFonts w:cstheme="minorHAnsi"/>
                <w:bCs/>
                <w:sz w:val="24"/>
                <w:szCs w:val="24"/>
              </w:rPr>
              <w:t>Hours Challenges collected via Sims – no input from students</w:t>
            </w:r>
          </w:p>
        </w:tc>
      </w:tr>
    </w:tbl>
    <w:p w14:paraId="22A2F4E1" w14:textId="77777777" w:rsidR="006A5A89" w:rsidRPr="00285E92" w:rsidRDefault="006A5A89" w:rsidP="006A5A89">
      <w:pPr>
        <w:rPr>
          <w:rFonts w:cstheme="minorHAnsi"/>
          <w:sz w:val="24"/>
          <w:szCs w:val="24"/>
        </w:rPr>
      </w:pPr>
    </w:p>
    <w:p w14:paraId="60992A7C" w14:textId="77777777" w:rsidR="006A5A89" w:rsidRDefault="006A5A89" w:rsidP="006A5A89">
      <w:pPr>
        <w:rPr>
          <w:rFonts w:cstheme="minorHAnsi"/>
        </w:rPr>
      </w:pPr>
      <w:r>
        <w:rPr>
          <w:rFonts w:cstheme="minorHAnsi"/>
        </w:rPr>
        <w:t>At KS4 use to support NCS</w:t>
      </w:r>
      <w:r w:rsidR="00285E92">
        <w:rPr>
          <w:rFonts w:cstheme="minorHAnsi"/>
        </w:rPr>
        <w:t xml:space="preserve"> (National Citizenship Service)</w:t>
      </w:r>
    </w:p>
    <w:p w14:paraId="6EFFD393" w14:textId="77777777" w:rsidR="00285E92" w:rsidRDefault="00285E92" w:rsidP="006A5A89">
      <w:pPr>
        <w:rPr>
          <w:rFonts w:cstheme="minorHAnsi"/>
        </w:rPr>
      </w:pPr>
    </w:p>
    <w:p w14:paraId="6764AA42" w14:textId="77777777" w:rsidR="00975A68" w:rsidRDefault="00975A68" w:rsidP="006A5A89">
      <w:pPr>
        <w:ind w:right="1088"/>
        <w:rPr>
          <w:rFonts w:cstheme="minorHAnsi"/>
          <w:iCs/>
          <w:sz w:val="24"/>
          <w:szCs w:val="24"/>
        </w:rPr>
      </w:pPr>
    </w:p>
    <w:p w14:paraId="1BE4898F" w14:textId="77777777" w:rsidR="00285E92" w:rsidRDefault="00285E92" w:rsidP="00285E92">
      <w:pPr>
        <w:rPr>
          <w:rFonts w:cstheme="minorHAnsi"/>
          <w:b/>
          <w:bCs/>
          <w:sz w:val="28"/>
          <w:szCs w:val="28"/>
        </w:rPr>
      </w:pPr>
      <w:r w:rsidRPr="004F7177">
        <w:rPr>
          <w:rFonts w:cstheme="minorHAnsi"/>
          <w:b/>
          <w:bCs/>
          <w:sz w:val="28"/>
          <w:szCs w:val="28"/>
        </w:rPr>
        <w:lastRenderedPageBreak/>
        <w:t xml:space="preserve">Weighting Table- Key Stage </w:t>
      </w:r>
      <w:r>
        <w:rPr>
          <w:rFonts w:cstheme="minorHAnsi"/>
          <w:b/>
          <w:bCs/>
          <w:sz w:val="28"/>
          <w:szCs w:val="28"/>
        </w:rPr>
        <w:t>Five</w:t>
      </w:r>
    </w:p>
    <w:tbl>
      <w:tblPr>
        <w:tblStyle w:val="TableGrid"/>
        <w:tblW w:w="0" w:type="auto"/>
        <w:tblLook w:val="04A0" w:firstRow="1" w:lastRow="0" w:firstColumn="1" w:lastColumn="0" w:noHBand="0" w:noVBand="1"/>
      </w:tblPr>
      <w:tblGrid>
        <w:gridCol w:w="3826"/>
        <w:gridCol w:w="3826"/>
        <w:gridCol w:w="3826"/>
        <w:gridCol w:w="3826"/>
      </w:tblGrid>
      <w:tr w:rsidR="00285E92" w14:paraId="32BFBF55" w14:textId="77777777" w:rsidTr="002E606A">
        <w:tc>
          <w:tcPr>
            <w:tcW w:w="3826" w:type="dxa"/>
          </w:tcPr>
          <w:p w14:paraId="297DF5C9" w14:textId="77777777" w:rsidR="00285E92" w:rsidRPr="006A5A89" w:rsidRDefault="00285E92" w:rsidP="002E606A">
            <w:pPr>
              <w:spacing w:before="120" w:after="120"/>
              <w:jc w:val="center"/>
              <w:rPr>
                <w:rFonts w:ascii="Rockwell Extra Bold" w:hAnsi="Rockwell Extra Bold" w:cstheme="minorHAnsi"/>
                <w:b/>
                <w:bCs/>
                <w:sz w:val="28"/>
                <w:szCs w:val="28"/>
              </w:rPr>
            </w:pPr>
            <w:r>
              <w:rPr>
                <w:rFonts w:ascii="Rockwell Extra Bold" w:hAnsi="Rockwell Extra Bold" w:cstheme="minorHAnsi"/>
                <w:b/>
                <w:bCs/>
                <w:sz w:val="28"/>
                <w:szCs w:val="28"/>
              </w:rPr>
              <w:t>Knowledge 1</w:t>
            </w:r>
          </w:p>
        </w:tc>
        <w:tc>
          <w:tcPr>
            <w:tcW w:w="3826" w:type="dxa"/>
          </w:tcPr>
          <w:p w14:paraId="604AFAC2" w14:textId="77777777" w:rsidR="00285E92" w:rsidRPr="006A5A89" w:rsidRDefault="00285E92" w:rsidP="002E606A">
            <w:pPr>
              <w:spacing w:before="120" w:after="120"/>
              <w:jc w:val="center"/>
              <w:rPr>
                <w:rFonts w:ascii="Rockwell Extra Bold" w:hAnsi="Rockwell Extra Bold" w:cstheme="minorHAnsi"/>
                <w:b/>
                <w:bCs/>
                <w:sz w:val="28"/>
                <w:szCs w:val="28"/>
              </w:rPr>
            </w:pPr>
            <w:r>
              <w:rPr>
                <w:rFonts w:ascii="Rockwell Extra Bold" w:hAnsi="Rockwell Extra Bold" w:cstheme="minorHAnsi"/>
                <w:b/>
                <w:bCs/>
                <w:sz w:val="28"/>
                <w:szCs w:val="28"/>
              </w:rPr>
              <w:t>Knowledge 2</w:t>
            </w:r>
          </w:p>
        </w:tc>
        <w:tc>
          <w:tcPr>
            <w:tcW w:w="3826" w:type="dxa"/>
          </w:tcPr>
          <w:p w14:paraId="3782BD0B" w14:textId="77777777" w:rsidR="00285E92" w:rsidRPr="006A5A89" w:rsidRDefault="00285E92" w:rsidP="002E606A">
            <w:pPr>
              <w:spacing w:before="120" w:after="120"/>
              <w:jc w:val="center"/>
              <w:rPr>
                <w:rFonts w:ascii="Rockwell Extra Bold" w:hAnsi="Rockwell Extra Bold" w:cstheme="minorHAnsi"/>
                <w:b/>
                <w:bCs/>
                <w:sz w:val="28"/>
                <w:szCs w:val="28"/>
              </w:rPr>
            </w:pPr>
            <w:r w:rsidRPr="006A5A89">
              <w:rPr>
                <w:rFonts w:ascii="Rockwell Extra Bold" w:hAnsi="Rockwell Extra Bold" w:cstheme="minorHAnsi"/>
                <w:b/>
                <w:bCs/>
                <w:sz w:val="28"/>
                <w:szCs w:val="28"/>
              </w:rPr>
              <w:t>Service</w:t>
            </w:r>
          </w:p>
        </w:tc>
        <w:tc>
          <w:tcPr>
            <w:tcW w:w="3826" w:type="dxa"/>
          </w:tcPr>
          <w:p w14:paraId="2D9B1D4C" w14:textId="77777777" w:rsidR="00285E92" w:rsidRPr="006A5A89" w:rsidRDefault="00285E92" w:rsidP="002E606A">
            <w:pPr>
              <w:spacing w:before="120" w:after="120"/>
              <w:jc w:val="center"/>
              <w:rPr>
                <w:rFonts w:ascii="Rockwell Extra Bold" w:hAnsi="Rockwell Extra Bold" w:cstheme="minorHAnsi"/>
                <w:b/>
                <w:bCs/>
                <w:sz w:val="28"/>
                <w:szCs w:val="28"/>
              </w:rPr>
            </w:pPr>
            <w:r w:rsidRPr="006A5A89">
              <w:rPr>
                <w:rFonts w:ascii="Rockwell Extra Bold" w:hAnsi="Rockwell Extra Bold" w:cstheme="minorHAnsi"/>
                <w:b/>
                <w:bCs/>
                <w:sz w:val="28"/>
                <w:szCs w:val="28"/>
              </w:rPr>
              <w:t>Strive</w:t>
            </w:r>
          </w:p>
        </w:tc>
      </w:tr>
      <w:tr w:rsidR="00285E92" w14:paraId="43F0E086" w14:textId="77777777" w:rsidTr="002E606A">
        <w:trPr>
          <w:trHeight w:val="5136"/>
        </w:trPr>
        <w:tc>
          <w:tcPr>
            <w:tcW w:w="3826" w:type="dxa"/>
          </w:tcPr>
          <w:p w14:paraId="011BE7BD" w14:textId="77777777" w:rsidR="00285E92" w:rsidRDefault="00285E92" w:rsidP="002E606A">
            <w:pPr>
              <w:spacing w:before="120" w:after="120"/>
              <w:rPr>
                <w:rFonts w:cstheme="minorHAnsi"/>
                <w:bCs/>
                <w:sz w:val="24"/>
                <w:szCs w:val="24"/>
              </w:rPr>
            </w:pPr>
            <w:r w:rsidRPr="006A5A89">
              <w:rPr>
                <w:rFonts w:cstheme="minorHAnsi"/>
                <w:bCs/>
                <w:sz w:val="24"/>
                <w:szCs w:val="24"/>
              </w:rPr>
              <w:t>All subjects</w:t>
            </w:r>
            <w:r>
              <w:rPr>
                <w:rFonts w:cstheme="minorHAnsi"/>
                <w:bCs/>
                <w:sz w:val="24"/>
                <w:szCs w:val="24"/>
              </w:rPr>
              <w:t xml:space="preserve"> are grades equally via Attitude to Learning grades which are reported 10 times per year. </w:t>
            </w:r>
          </w:p>
          <w:p w14:paraId="2695F88E" w14:textId="77777777" w:rsidR="00285E92" w:rsidRDefault="00285E92" w:rsidP="002E606A">
            <w:pPr>
              <w:spacing w:before="120" w:after="120"/>
              <w:rPr>
                <w:rFonts w:cstheme="minorHAnsi"/>
                <w:bCs/>
                <w:sz w:val="24"/>
                <w:szCs w:val="24"/>
              </w:rPr>
            </w:pPr>
            <w:r>
              <w:rPr>
                <w:rFonts w:cstheme="minorHAnsi"/>
                <w:bCs/>
                <w:sz w:val="24"/>
                <w:szCs w:val="24"/>
              </w:rPr>
              <w:t xml:space="preserve">An average is taken for each subject and applied each year. </w:t>
            </w:r>
          </w:p>
          <w:tbl>
            <w:tblPr>
              <w:tblStyle w:val="TableGrid"/>
              <w:tblW w:w="0" w:type="auto"/>
              <w:tblLook w:val="04A0" w:firstRow="1" w:lastRow="0" w:firstColumn="1" w:lastColumn="0" w:noHBand="0" w:noVBand="1"/>
            </w:tblPr>
            <w:tblGrid>
              <w:gridCol w:w="1800"/>
              <w:gridCol w:w="1800"/>
            </w:tblGrid>
            <w:tr w:rsidR="00285E92" w14:paraId="67938977" w14:textId="77777777" w:rsidTr="002E606A">
              <w:tc>
                <w:tcPr>
                  <w:tcW w:w="1800" w:type="dxa"/>
                </w:tcPr>
                <w:p w14:paraId="626D3095" w14:textId="77777777" w:rsidR="00285E92" w:rsidRPr="006A5A89" w:rsidRDefault="00285E92" w:rsidP="002E606A">
                  <w:pPr>
                    <w:spacing w:before="120" w:after="120"/>
                    <w:jc w:val="center"/>
                    <w:rPr>
                      <w:rFonts w:cstheme="minorHAnsi"/>
                      <w:b/>
                      <w:bCs/>
                      <w:sz w:val="24"/>
                      <w:szCs w:val="24"/>
                    </w:rPr>
                  </w:pPr>
                  <w:r w:rsidRPr="006A5A89">
                    <w:rPr>
                      <w:rFonts w:cstheme="minorHAnsi"/>
                      <w:b/>
                      <w:bCs/>
                      <w:sz w:val="24"/>
                      <w:szCs w:val="24"/>
                    </w:rPr>
                    <w:t>A2L Grade</w:t>
                  </w:r>
                </w:p>
              </w:tc>
              <w:tc>
                <w:tcPr>
                  <w:tcW w:w="1800" w:type="dxa"/>
                </w:tcPr>
                <w:p w14:paraId="11EDB709" w14:textId="77777777" w:rsidR="00285E92" w:rsidRPr="006A5A89" w:rsidRDefault="00285E92" w:rsidP="002E606A">
                  <w:pPr>
                    <w:spacing w:before="120" w:after="120"/>
                    <w:jc w:val="center"/>
                    <w:rPr>
                      <w:rFonts w:cstheme="minorHAnsi"/>
                      <w:b/>
                      <w:bCs/>
                      <w:sz w:val="24"/>
                      <w:szCs w:val="24"/>
                    </w:rPr>
                  </w:pPr>
                  <w:r w:rsidRPr="006A5A89">
                    <w:rPr>
                      <w:rFonts w:cstheme="minorHAnsi"/>
                      <w:b/>
                      <w:bCs/>
                      <w:sz w:val="24"/>
                      <w:szCs w:val="24"/>
                    </w:rPr>
                    <w:t>Points</w:t>
                  </w:r>
                </w:p>
              </w:tc>
            </w:tr>
            <w:tr w:rsidR="00285E92" w14:paraId="40644EFF" w14:textId="77777777" w:rsidTr="002E606A">
              <w:tc>
                <w:tcPr>
                  <w:tcW w:w="1800" w:type="dxa"/>
                </w:tcPr>
                <w:p w14:paraId="220D9916" w14:textId="77777777" w:rsidR="00285E92" w:rsidRDefault="00285E92" w:rsidP="002E606A">
                  <w:pPr>
                    <w:spacing w:before="120" w:after="120"/>
                    <w:rPr>
                      <w:rFonts w:cstheme="minorHAnsi"/>
                      <w:bCs/>
                      <w:sz w:val="24"/>
                      <w:szCs w:val="24"/>
                    </w:rPr>
                  </w:pPr>
                  <w:r>
                    <w:rPr>
                      <w:rFonts w:cstheme="minorHAnsi"/>
                      <w:bCs/>
                      <w:sz w:val="24"/>
                      <w:szCs w:val="24"/>
                    </w:rPr>
                    <w:t>4 (Excellent)</w:t>
                  </w:r>
                </w:p>
              </w:tc>
              <w:tc>
                <w:tcPr>
                  <w:tcW w:w="1800" w:type="dxa"/>
                </w:tcPr>
                <w:p w14:paraId="7EB6A852" w14:textId="77777777" w:rsidR="00285E92" w:rsidRDefault="00285E92" w:rsidP="002E606A">
                  <w:pPr>
                    <w:spacing w:before="120" w:after="120"/>
                    <w:rPr>
                      <w:rFonts w:cstheme="minorHAnsi"/>
                      <w:bCs/>
                      <w:sz w:val="24"/>
                      <w:szCs w:val="24"/>
                    </w:rPr>
                  </w:pPr>
                  <w:r>
                    <w:rPr>
                      <w:rFonts w:cstheme="minorHAnsi"/>
                      <w:bCs/>
                      <w:sz w:val="24"/>
                      <w:szCs w:val="24"/>
                    </w:rPr>
                    <w:t>10</w:t>
                  </w:r>
                </w:p>
              </w:tc>
            </w:tr>
            <w:tr w:rsidR="00285E92" w14:paraId="5EE52757" w14:textId="77777777" w:rsidTr="002E606A">
              <w:tc>
                <w:tcPr>
                  <w:tcW w:w="1800" w:type="dxa"/>
                </w:tcPr>
                <w:p w14:paraId="63375431" w14:textId="77777777" w:rsidR="00285E92" w:rsidRDefault="00285E92" w:rsidP="002E606A">
                  <w:pPr>
                    <w:spacing w:before="120" w:after="120"/>
                    <w:rPr>
                      <w:rFonts w:cstheme="minorHAnsi"/>
                      <w:bCs/>
                      <w:sz w:val="24"/>
                      <w:szCs w:val="24"/>
                    </w:rPr>
                  </w:pPr>
                  <w:r>
                    <w:rPr>
                      <w:rFonts w:cstheme="minorHAnsi"/>
                      <w:bCs/>
                      <w:sz w:val="24"/>
                      <w:szCs w:val="24"/>
                    </w:rPr>
                    <w:t>3 (Good)</w:t>
                  </w:r>
                </w:p>
              </w:tc>
              <w:tc>
                <w:tcPr>
                  <w:tcW w:w="1800" w:type="dxa"/>
                </w:tcPr>
                <w:p w14:paraId="5CA5C78C" w14:textId="77777777" w:rsidR="00285E92" w:rsidRDefault="00285E92" w:rsidP="002E606A">
                  <w:pPr>
                    <w:spacing w:before="120" w:after="120"/>
                    <w:rPr>
                      <w:rFonts w:cstheme="minorHAnsi"/>
                      <w:bCs/>
                      <w:sz w:val="24"/>
                      <w:szCs w:val="24"/>
                    </w:rPr>
                  </w:pPr>
                  <w:r>
                    <w:rPr>
                      <w:rFonts w:cstheme="minorHAnsi"/>
                      <w:bCs/>
                      <w:sz w:val="24"/>
                      <w:szCs w:val="24"/>
                    </w:rPr>
                    <w:t>5</w:t>
                  </w:r>
                </w:p>
              </w:tc>
            </w:tr>
            <w:tr w:rsidR="00285E92" w14:paraId="065BA6C8" w14:textId="77777777" w:rsidTr="002E606A">
              <w:tc>
                <w:tcPr>
                  <w:tcW w:w="1800" w:type="dxa"/>
                </w:tcPr>
                <w:p w14:paraId="18231A83" w14:textId="77777777" w:rsidR="00285E92" w:rsidRDefault="00285E92" w:rsidP="002E606A">
                  <w:pPr>
                    <w:spacing w:before="120" w:after="120"/>
                    <w:rPr>
                      <w:rFonts w:cstheme="minorHAnsi"/>
                      <w:bCs/>
                      <w:sz w:val="24"/>
                      <w:szCs w:val="24"/>
                    </w:rPr>
                  </w:pPr>
                  <w:r>
                    <w:rPr>
                      <w:rFonts w:cstheme="minorHAnsi"/>
                      <w:bCs/>
                      <w:sz w:val="24"/>
                      <w:szCs w:val="24"/>
                    </w:rPr>
                    <w:t>2 (</w:t>
                  </w:r>
                  <w:proofErr w:type="spellStart"/>
                  <w:r>
                    <w:rPr>
                      <w:rFonts w:cstheme="minorHAnsi"/>
                      <w:bCs/>
                      <w:sz w:val="24"/>
                      <w:szCs w:val="24"/>
                    </w:rPr>
                    <w:t>Req</w:t>
                  </w:r>
                  <w:proofErr w:type="spellEnd"/>
                  <w:r>
                    <w:rPr>
                      <w:rFonts w:cstheme="minorHAnsi"/>
                      <w:bCs/>
                      <w:sz w:val="24"/>
                      <w:szCs w:val="24"/>
                    </w:rPr>
                    <w:t xml:space="preserve"> Imp)</w:t>
                  </w:r>
                </w:p>
              </w:tc>
              <w:tc>
                <w:tcPr>
                  <w:tcW w:w="1800" w:type="dxa"/>
                </w:tcPr>
                <w:p w14:paraId="15BCC844" w14:textId="77777777" w:rsidR="00285E92" w:rsidRDefault="00285E92" w:rsidP="002E606A">
                  <w:pPr>
                    <w:spacing w:before="120" w:after="120"/>
                    <w:rPr>
                      <w:rFonts w:cstheme="minorHAnsi"/>
                      <w:bCs/>
                      <w:sz w:val="24"/>
                      <w:szCs w:val="24"/>
                    </w:rPr>
                  </w:pPr>
                  <w:r>
                    <w:rPr>
                      <w:rFonts w:cstheme="minorHAnsi"/>
                      <w:bCs/>
                      <w:sz w:val="24"/>
                      <w:szCs w:val="24"/>
                    </w:rPr>
                    <w:t>2.5</w:t>
                  </w:r>
                </w:p>
              </w:tc>
            </w:tr>
            <w:tr w:rsidR="00285E92" w14:paraId="4038207B" w14:textId="77777777" w:rsidTr="002E606A">
              <w:tc>
                <w:tcPr>
                  <w:tcW w:w="1800" w:type="dxa"/>
                </w:tcPr>
                <w:p w14:paraId="051A047A" w14:textId="77777777" w:rsidR="00285E92" w:rsidRDefault="00285E92" w:rsidP="002E606A">
                  <w:pPr>
                    <w:spacing w:before="120" w:after="120"/>
                    <w:rPr>
                      <w:rFonts w:cstheme="minorHAnsi"/>
                      <w:bCs/>
                      <w:sz w:val="24"/>
                      <w:szCs w:val="24"/>
                    </w:rPr>
                  </w:pPr>
                  <w:r>
                    <w:rPr>
                      <w:rFonts w:cstheme="minorHAnsi"/>
                      <w:bCs/>
                      <w:sz w:val="24"/>
                      <w:szCs w:val="24"/>
                    </w:rPr>
                    <w:t>1 (Ser Concern)</w:t>
                  </w:r>
                </w:p>
              </w:tc>
              <w:tc>
                <w:tcPr>
                  <w:tcW w:w="1800" w:type="dxa"/>
                </w:tcPr>
                <w:p w14:paraId="522A6A2D" w14:textId="77777777" w:rsidR="00285E92" w:rsidRDefault="00285E92" w:rsidP="002E606A">
                  <w:pPr>
                    <w:spacing w:before="120" w:after="120"/>
                    <w:rPr>
                      <w:rFonts w:cstheme="minorHAnsi"/>
                      <w:bCs/>
                      <w:sz w:val="24"/>
                      <w:szCs w:val="24"/>
                    </w:rPr>
                  </w:pPr>
                  <w:r>
                    <w:rPr>
                      <w:rFonts w:cstheme="minorHAnsi"/>
                      <w:bCs/>
                      <w:sz w:val="24"/>
                      <w:szCs w:val="24"/>
                    </w:rPr>
                    <w:t>0</w:t>
                  </w:r>
                </w:p>
              </w:tc>
            </w:tr>
          </w:tbl>
          <w:p w14:paraId="4442EA3F" w14:textId="77777777" w:rsidR="00285E92" w:rsidRPr="006A5A89" w:rsidRDefault="00285E92" w:rsidP="002E606A">
            <w:pPr>
              <w:rPr>
                <w:rFonts w:cstheme="minorHAnsi"/>
                <w:bCs/>
                <w:sz w:val="24"/>
                <w:szCs w:val="24"/>
              </w:rPr>
            </w:pPr>
            <w:r>
              <w:rPr>
                <w:rFonts w:cstheme="minorHAnsi"/>
                <w:bCs/>
                <w:sz w:val="24"/>
                <w:szCs w:val="24"/>
              </w:rPr>
              <w:br/>
            </w:r>
          </w:p>
        </w:tc>
        <w:tc>
          <w:tcPr>
            <w:tcW w:w="3826" w:type="dxa"/>
          </w:tcPr>
          <w:p w14:paraId="56214B60" w14:textId="77777777" w:rsidR="00285E92" w:rsidRDefault="00285E92" w:rsidP="002E606A">
            <w:pPr>
              <w:spacing w:before="120" w:after="120"/>
              <w:rPr>
                <w:rFonts w:cstheme="minorHAnsi"/>
                <w:bCs/>
                <w:sz w:val="24"/>
                <w:szCs w:val="24"/>
              </w:rPr>
            </w:pPr>
            <w:r>
              <w:rPr>
                <w:rFonts w:cstheme="minorHAnsi"/>
                <w:bCs/>
                <w:sz w:val="24"/>
                <w:szCs w:val="24"/>
              </w:rPr>
              <w:t>Points are given for commitment to the LLC (Life, Character and Culture) Curriculum via MS Teams work and other sessions.  (10 Points)</w:t>
            </w:r>
          </w:p>
          <w:p w14:paraId="56558F92" w14:textId="77777777" w:rsidR="00285E92" w:rsidRDefault="00285E92" w:rsidP="002E606A">
            <w:pPr>
              <w:spacing w:before="120" w:after="120"/>
              <w:rPr>
                <w:rFonts w:cstheme="minorHAnsi"/>
                <w:bCs/>
                <w:sz w:val="24"/>
                <w:szCs w:val="24"/>
              </w:rPr>
            </w:pPr>
          </w:p>
          <w:p w14:paraId="2B71AAE2" w14:textId="77777777" w:rsidR="00285E92" w:rsidRPr="006A5A89" w:rsidRDefault="00285E92" w:rsidP="002E606A">
            <w:pPr>
              <w:spacing w:before="120" w:after="120"/>
              <w:rPr>
                <w:rFonts w:cstheme="minorHAnsi"/>
                <w:bCs/>
                <w:sz w:val="24"/>
                <w:szCs w:val="24"/>
              </w:rPr>
            </w:pPr>
            <w:r>
              <w:rPr>
                <w:rFonts w:cstheme="minorHAnsi"/>
                <w:bCs/>
                <w:sz w:val="24"/>
                <w:szCs w:val="24"/>
              </w:rPr>
              <w:t xml:space="preserve">Points are also given for students auditing of application of knowledge, ethos and values which asks students to provide evidence of ‘soft skills’ of teamwork, leadership, listening, oracy, and resilience </w:t>
            </w:r>
          </w:p>
        </w:tc>
        <w:tc>
          <w:tcPr>
            <w:tcW w:w="3826" w:type="dxa"/>
          </w:tcPr>
          <w:p w14:paraId="42B56795" w14:textId="77777777" w:rsidR="00285E92" w:rsidRDefault="00285E92" w:rsidP="002E606A">
            <w:pPr>
              <w:spacing w:before="120" w:after="120"/>
              <w:rPr>
                <w:rFonts w:ascii="Calibri" w:eastAsia="Times New Roman" w:hAnsi="Calibri" w:cs="Calibri"/>
                <w:color w:val="000000"/>
                <w:kern w:val="24"/>
                <w:sz w:val="24"/>
                <w:szCs w:val="24"/>
                <w:lang w:eastAsia="en-GB"/>
              </w:rPr>
            </w:pPr>
            <w:r>
              <w:rPr>
                <w:rFonts w:ascii="Calibri" w:eastAsia="Times New Roman" w:hAnsi="Calibri" w:cs="Calibri"/>
                <w:color w:val="000000"/>
                <w:kern w:val="24"/>
                <w:sz w:val="24"/>
                <w:szCs w:val="24"/>
                <w:lang w:eastAsia="en-GB"/>
              </w:rPr>
              <w:t>This strand is divided over three areas:</w:t>
            </w:r>
          </w:p>
          <w:p w14:paraId="4453A3E8" w14:textId="77777777" w:rsidR="00285E92" w:rsidRPr="0066338E" w:rsidRDefault="00285E92" w:rsidP="002E606A">
            <w:pPr>
              <w:spacing w:before="120" w:after="120"/>
              <w:rPr>
                <w:rFonts w:ascii="Arial" w:eastAsia="Times New Roman" w:hAnsi="Arial" w:cs="Arial"/>
                <w:sz w:val="24"/>
                <w:szCs w:val="24"/>
                <w:lang w:eastAsia="en-GB"/>
              </w:rPr>
            </w:pPr>
            <w:r w:rsidRPr="0066338E">
              <w:rPr>
                <w:rFonts w:ascii="Calibri" w:eastAsia="Times New Roman" w:hAnsi="Calibri" w:cs="Calibri"/>
                <w:color w:val="000000"/>
                <w:kern w:val="24"/>
                <w:sz w:val="24"/>
                <w:szCs w:val="24"/>
                <w:lang w:eastAsia="en-GB"/>
              </w:rPr>
              <w:t xml:space="preserve">School Community </w:t>
            </w:r>
            <w:r>
              <w:rPr>
                <w:rFonts w:ascii="Calibri" w:eastAsia="Times New Roman" w:hAnsi="Calibri" w:cs="Calibri"/>
                <w:color w:val="000000"/>
                <w:kern w:val="24"/>
                <w:sz w:val="24"/>
                <w:szCs w:val="24"/>
                <w:lang w:eastAsia="en-GB"/>
              </w:rPr>
              <w:t xml:space="preserve">examines any service completed in school – for example buddies, mentors, school helpers on Open Days etc. </w:t>
            </w:r>
            <w:r w:rsidRPr="0066338E">
              <w:rPr>
                <w:rFonts w:ascii="Calibri" w:eastAsia="Times New Roman" w:hAnsi="Calibri" w:cs="Calibri"/>
                <w:color w:val="000000"/>
                <w:kern w:val="24"/>
                <w:sz w:val="24"/>
                <w:szCs w:val="24"/>
                <w:lang w:eastAsia="en-GB"/>
              </w:rPr>
              <w:t>(10</w:t>
            </w:r>
            <w:r>
              <w:rPr>
                <w:rFonts w:ascii="Calibri" w:eastAsia="Times New Roman" w:hAnsi="Calibri" w:cs="Calibri"/>
                <w:color w:val="000000"/>
                <w:kern w:val="24"/>
                <w:sz w:val="24"/>
                <w:szCs w:val="24"/>
                <w:lang w:eastAsia="en-GB"/>
              </w:rPr>
              <w:t xml:space="preserve"> points) </w:t>
            </w:r>
          </w:p>
          <w:p w14:paraId="57C3E0E2" w14:textId="77777777" w:rsidR="00285E92" w:rsidRPr="0066338E" w:rsidRDefault="00285E92" w:rsidP="002E606A">
            <w:pPr>
              <w:spacing w:before="120" w:after="120"/>
              <w:rPr>
                <w:rFonts w:ascii="Arial" w:eastAsia="Times New Roman" w:hAnsi="Arial" w:cs="Arial"/>
                <w:sz w:val="24"/>
                <w:szCs w:val="24"/>
                <w:lang w:eastAsia="en-GB"/>
              </w:rPr>
            </w:pPr>
            <w:r w:rsidRPr="0066338E">
              <w:rPr>
                <w:rFonts w:ascii="Calibri" w:eastAsia="Times New Roman" w:hAnsi="Calibri" w:cs="Calibri"/>
                <w:color w:val="000000"/>
                <w:kern w:val="24"/>
                <w:sz w:val="24"/>
                <w:szCs w:val="24"/>
                <w:lang w:eastAsia="en-GB"/>
              </w:rPr>
              <w:t xml:space="preserve">Wider Community </w:t>
            </w:r>
            <w:r>
              <w:rPr>
                <w:rFonts w:ascii="Calibri" w:eastAsia="Times New Roman" w:hAnsi="Calibri" w:cs="Calibri"/>
                <w:color w:val="000000"/>
                <w:kern w:val="24"/>
                <w:sz w:val="24"/>
                <w:szCs w:val="24"/>
                <w:lang w:eastAsia="en-GB"/>
              </w:rPr>
              <w:t xml:space="preserve">explores and rewards service out of school in the wider community. </w:t>
            </w:r>
            <w:r w:rsidRPr="0066338E">
              <w:rPr>
                <w:rFonts w:ascii="Calibri" w:eastAsia="Times New Roman" w:hAnsi="Calibri" w:cs="Calibri"/>
                <w:color w:val="000000"/>
                <w:kern w:val="24"/>
                <w:sz w:val="24"/>
                <w:szCs w:val="24"/>
                <w:lang w:eastAsia="en-GB"/>
              </w:rPr>
              <w:t>(10)</w:t>
            </w:r>
          </w:p>
          <w:p w14:paraId="109723A2" w14:textId="77777777" w:rsidR="00285E92" w:rsidRPr="0066338E" w:rsidRDefault="00285E92" w:rsidP="002E606A">
            <w:pPr>
              <w:spacing w:before="120" w:after="120"/>
              <w:rPr>
                <w:rFonts w:ascii="Arial" w:eastAsia="Times New Roman" w:hAnsi="Arial" w:cs="Arial"/>
                <w:sz w:val="24"/>
                <w:szCs w:val="24"/>
                <w:lang w:eastAsia="en-GB"/>
              </w:rPr>
            </w:pPr>
            <w:r w:rsidRPr="0066338E">
              <w:rPr>
                <w:rFonts w:ascii="Calibri" w:eastAsia="Times New Roman" w:hAnsi="Calibri" w:cs="Calibri"/>
                <w:color w:val="000000"/>
                <w:kern w:val="24"/>
                <w:sz w:val="24"/>
                <w:szCs w:val="24"/>
                <w:lang w:eastAsia="en-GB"/>
              </w:rPr>
              <w:t xml:space="preserve">Attendance </w:t>
            </w:r>
            <w:r>
              <w:rPr>
                <w:rFonts w:ascii="Calibri" w:eastAsia="Times New Roman" w:hAnsi="Calibri" w:cs="Calibri"/>
                <w:color w:val="000000"/>
                <w:kern w:val="24"/>
                <w:sz w:val="24"/>
                <w:szCs w:val="24"/>
                <w:lang w:eastAsia="en-GB"/>
              </w:rPr>
              <w:t xml:space="preserve">is also added to this stream with above average attendance being rewarded. </w:t>
            </w:r>
          </w:p>
        </w:tc>
        <w:tc>
          <w:tcPr>
            <w:tcW w:w="3826" w:type="dxa"/>
          </w:tcPr>
          <w:p w14:paraId="113EB60D" w14:textId="77777777" w:rsidR="00285E92" w:rsidRPr="006A5A89" w:rsidRDefault="00285E92" w:rsidP="002E606A">
            <w:pPr>
              <w:spacing w:before="120" w:after="120"/>
              <w:rPr>
                <w:rFonts w:eastAsia="Times New Roman" w:cstheme="minorHAnsi"/>
                <w:sz w:val="24"/>
                <w:szCs w:val="24"/>
                <w:lang w:eastAsia="en-GB"/>
              </w:rPr>
            </w:pPr>
            <w:r>
              <w:rPr>
                <w:rFonts w:eastAsia="Times New Roman" w:cstheme="minorHAnsi"/>
                <w:color w:val="000000"/>
                <w:kern w:val="24"/>
                <w:sz w:val="24"/>
                <w:szCs w:val="24"/>
                <w:lang w:eastAsia="en-GB"/>
              </w:rPr>
              <w:t>Mentoring other students (10 points)</w:t>
            </w:r>
          </w:p>
          <w:p w14:paraId="2DDACD0B" w14:textId="77777777" w:rsidR="00285E92" w:rsidRPr="006A5A89" w:rsidRDefault="00285E92" w:rsidP="002E606A">
            <w:pPr>
              <w:spacing w:before="120" w:after="120"/>
              <w:rPr>
                <w:rFonts w:eastAsia="Times New Roman" w:cstheme="minorHAnsi"/>
                <w:sz w:val="24"/>
                <w:szCs w:val="24"/>
                <w:lang w:eastAsia="en-GB"/>
              </w:rPr>
            </w:pPr>
            <w:r w:rsidRPr="006A5A89">
              <w:rPr>
                <w:rFonts w:eastAsia="Times New Roman" w:cstheme="minorHAnsi"/>
                <w:color w:val="000000"/>
                <w:kern w:val="24"/>
                <w:sz w:val="24"/>
                <w:szCs w:val="24"/>
                <w:lang w:eastAsia="en-GB"/>
              </w:rPr>
              <w:t xml:space="preserve">Extended </w:t>
            </w:r>
            <w:r>
              <w:rPr>
                <w:rFonts w:eastAsia="Times New Roman" w:cstheme="minorHAnsi"/>
                <w:color w:val="000000"/>
                <w:kern w:val="24"/>
                <w:sz w:val="24"/>
                <w:szCs w:val="24"/>
                <w:lang w:eastAsia="en-GB"/>
              </w:rPr>
              <w:t xml:space="preserve">Learning </w:t>
            </w:r>
            <w:r w:rsidRPr="006A5A89">
              <w:rPr>
                <w:rFonts w:eastAsia="Times New Roman" w:cstheme="minorHAnsi"/>
                <w:color w:val="000000"/>
                <w:kern w:val="24"/>
                <w:sz w:val="24"/>
                <w:szCs w:val="24"/>
                <w:lang w:eastAsia="en-GB"/>
              </w:rPr>
              <w:t>Projects</w:t>
            </w:r>
            <w:r>
              <w:rPr>
                <w:rFonts w:eastAsia="Times New Roman" w:cstheme="minorHAnsi"/>
                <w:color w:val="000000"/>
                <w:kern w:val="24"/>
                <w:sz w:val="24"/>
                <w:szCs w:val="24"/>
                <w:lang w:eastAsia="en-GB"/>
              </w:rPr>
              <w:t xml:space="preserve"> – where students undertake opportunities to extend their learning (10 points)</w:t>
            </w:r>
            <w:r>
              <w:rPr>
                <w:rFonts w:eastAsia="Times New Roman" w:cstheme="minorHAnsi"/>
                <w:color w:val="000000"/>
                <w:kern w:val="24"/>
                <w:sz w:val="24"/>
                <w:szCs w:val="24"/>
                <w:lang w:eastAsia="en-GB"/>
              </w:rPr>
              <w:t xml:space="preserve"> as a formal qualification – this can include the completion of MOOCs (Massive Open Online Courses)</w:t>
            </w:r>
          </w:p>
          <w:p w14:paraId="3DF8DAF0" w14:textId="77777777" w:rsidR="00285E92" w:rsidRDefault="00285E92" w:rsidP="002E606A">
            <w:pPr>
              <w:spacing w:before="120" w:after="120"/>
              <w:rPr>
                <w:rFonts w:eastAsia="Times New Roman" w:cstheme="minorHAnsi"/>
                <w:sz w:val="24"/>
                <w:szCs w:val="24"/>
                <w:lang w:eastAsia="en-GB"/>
              </w:rPr>
            </w:pPr>
            <w:r w:rsidRPr="006A5A89">
              <w:rPr>
                <w:rFonts w:eastAsia="Times New Roman" w:cstheme="minorHAnsi"/>
                <w:sz w:val="24"/>
                <w:szCs w:val="24"/>
                <w:lang w:eastAsia="en-GB"/>
              </w:rPr>
              <w:t xml:space="preserve">Completion of </w:t>
            </w:r>
            <w:r>
              <w:rPr>
                <w:rFonts w:eastAsia="Times New Roman" w:cstheme="minorHAnsi"/>
                <w:sz w:val="24"/>
                <w:szCs w:val="24"/>
                <w:lang w:eastAsia="en-GB"/>
              </w:rPr>
              <w:t>‘</w:t>
            </w:r>
            <w:r w:rsidRPr="006A5A89">
              <w:rPr>
                <w:rFonts w:eastAsia="Times New Roman" w:cstheme="minorHAnsi"/>
                <w:sz w:val="24"/>
                <w:szCs w:val="24"/>
                <w:lang w:eastAsia="en-GB"/>
              </w:rPr>
              <w:t>hours</w:t>
            </w:r>
            <w:r>
              <w:rPr>
                <w:rFonts w:eastAsia="Times New Roman" w:cstheme="minorHAnsi"/>
                <w:sz w:val="24"/>
                <w:szCs w:val="24"/>
                <w:lang w:eastAsia="en-GB"/>
              </w:rPr>
              <w:t>’</w:t>
            </w:r>
            <w:r w:rsidRPr="006A5A89">
              <w:rPr>
                <w:rFonts w:eastAsia="Times New Roman" w:cstheme="minorHAnsi"/>
                <w:sz w:val="24"/>
                <w:szCs w:val="24"/>
                <w:lang w:eastAsia="en-GB"/>
              </w:rPr>
              <w:t xml:space="preserve"> challenges</w:t>
            </w:r>
            <w:r>
              <w:rPr>
                <w:rFonts w:eastAsia="Times New Roman" w:cstheme="minorHAnsi"/>
                <w:sz w:val="24"/>
                <w:szCs w:val="24"/>
                <w:lang w:eastAsia="en-GB"/>
              </w:rPr>
              <w:t xml:space="preserve"> to support effective revision. </w:t>
            </w:r>
            <w:r>
              <w:rPr>
                <w:rFonts w:eastAsia="Times New Roman" w:cstheme="minorHAnsi"/>
                <w:sz w:val="24"/>
                <w:szCs w:val="24"/>
                <w:lang w:eastAsia="en-GB"/>
              </w:rPr>
              <w:t xml:space="preserve"> </w:t>
            </w:r>
          </w:p>
          <w:p w14:paraId="0EF40F05" w14:textId="77777777" w:rsidR="00285E92" w:rsidRPr="006A5A89" w:rsidRDefault="00285E92" w:rsidP="002E606A">
            <w:pPr>
              <w:spacing w:before="120" w:after="120"/>
              <w:rPr>
                <w:rFonts w:eastAsia="Times New Roman" w:cstheme="minorHAnsi"/>
                <w:sz w:val="24"/>
                <w:szCs w:val="24"/>
                <w:lang w:eastAsia="en-GB"/>
              </w:rPr>
            </w:pPr>
            <w:r>
              <w:rPr>
                <w:rFonts w:eastAsia="Times New Roman" w:cstheme="minorHAnsi"/>
                <w:sz w:val="24"/>
                <w:szCs w:val="24"/>
                <w:lang w:eastAsia="en-GB"/>
              </w:rPr>
              <w:t>Taking part in ‘Cultural capital’ challenges which promotes students accessing cultural opportunities such as visiting museums, galleries, plays etc (10 points)</w:t>
            </w:r>
          </w:p>
        </w:tc>
      </w:tr>
      <w:tr w:rsidR="00285E92" w14:paraId="25C5E32E" w14:textId="77777777" w:rsidTr="002E606A">
        <w:tc>
          <w:tcPr>
            <w:tcW w:w="15304" w:type="dxa"/>
            <w:gridSpan w:val="4"/>
          </w:tcPr>
          <w:p w14:paraId="0AE246E1" w14:textId="77777777" w:rsidR="00285E92" w:rsidRPr="00285E92" w:rsidRDefault="00285E92" w:rsidP="002E606A">
            <w:pPr>
              <w:spacing w:before="120" w:after="120"/>
              <w:jc w:val="center"/>
              <w:rPr>
                <w:rFonts w:ascii="Rockwell Extra Bold" w:hAnsi="Rockwell Extra Bold" w:cstheme="minorHAnsi"/>
                <w:b/>
                <w:bCs/>
                <w:sz w:val="28"/>
                <w:szCs w:val="28"/>
              </w:rPr>
            </w:pPr>
            <w:r w:rsidRPr="00285E92">
              <w:rPr>
                <w:rFonts w:ascii="Rockwell Extra Bold" w:hAnsi="Rockwell Extra Bold" w:cstheme="minorHAnsi"/>
                <w:b/>
                <w:bCs/>
                <w:sz w:val="28"/>
                <w:szCs w:val="28"/>
              </w:rPr>
              <w:t>How is the evidence provided?</w:t>
            </w:r>
          </w:p>
        </w:tc>
      </w:tr>
      <w:tr w:rsidR="00285E92" w:rsidRPr="00285E92" w14:paraId="6C54BC96" w14:textId="77777777" w:rsidTr="002E606A">
        <w:tc>
          <w:tcPr>
            <w:tcW w:w="3826" w:type="dxa"/>
          </w:tcPr>
          <w:p w14:paraId="33A93374" w14:textId="77777777" w:rsidR="00285E92" w:rsidRPr="00285E92" w:rsidRDefault="00285E92" w:rsidP="002E606A">
            <w:pPr>
              <w:spacing w:before="120" w:after="120"/>
              <w:rPr>
                <w:rFonts w:cstheme="minorHAnsi"/>
                <w:bCs/>
                <w:sz w:val="24"/>
                <w:szCs w:val="24"/>
              </w:rPr>
            </w:pPr>
            <w:r w:rsidRPr="00285E92">
              <w:rPr>
                <w:rFonts w:cstheme="minorHAnsi"/>
                <w:bCs/>
                <w:sz w:val="24"/>
                <w:szCs w:val="24"/>
              </w:rPr>
              <w:t>Data taken from Sims</w:t>
            </w:r>
            <w:r>
              <w:rPr>
                <w:rFonts w:cstheme="minorHAnsi"/>
                <w:bCs/>
                <w:sz w:val="24"/>
                <w:szCs w:val="24"/>
              </w:rPr>
              <w:t xml:space="preserve"> – no input from students.</w:t>
            </w:r>
          </w:p>
        </w:tc>
        <w:tc>
          <w:tcPr>
            <w:tcW w:w="3826" w:type="dxa"/>
          </w:tcPr>
          <w:p w14:paraId="7D27B783" w14:textId="77777777" w:rsidR="00285E92" w:rsidRPr="00285E92" w:rsidRDefault="00285E92" w:rsidP="002E606A">
            <w:pPr>
              <w:spacing w:before="120" w:after="120"/>
              <w:rPr>
                <w:rFonts w:cstheme="minorHAnsi"/>
                <w:bCs/>
                <w:sz w:val="24"/>
                <w:szCs w:val="24"/>
              </w:rPr>
            </w:pPr>
            <w:r>
              <w:rPr>
                <w:rFonts w:cstheme="minorHAnsi"/>
                <w:bCs/>
                <w:sz w:val="24"/>
                <w:szCs w:val="24"/>
              </w:rPr>
              <w:t xml:space="preserve">MS Teams assignments – evidence provided by the students. </w:t>
            </w:r>
          </w:p>
        </w:tc>
        <w:tc>
          <w:tcPr>
            <w:tcW w:w="3826" w:type="dxa"/>
          </w:tcPr>
          <w:p w14:paraId="77B81CA4" w14:textId="77777777" w:rsidR="00285E92" w:rsidRDefault="00285E92" w:rsidP="002E606A">
            <w:pPr>
              <w:spacing w:before="120" w:after="120"/>
              <w:rPr>
                <w:rFonts w:cstheme="minorHAnsi"/>
                <w:bCs/>
                <w:sz w:val="24"/>
                <w:szCs w:val="24"/>
              </w:rPr>
            </w:pPr>
            <w:r>
              <w:rPr>
                <w:rFonts w:cstheme="minorHAnsi"/>
                <w:bCs/>
                <w:sz w:val="24"/>
                <w:szCs w:val="24"/>
              </w:rPr>
              <w:t>MS Teams assignments – evidence provided by the students.</w:t>
            </w:r>
          </w:p>
          <w:p w14:paraId="6D2FA9C0" w14:textId="77777777" w:rsidR="00285E92" w:rsidRPr="00285E92" w:rsidRDefault="00285E92" w:rsidP="002E606A">
            <w:pPr>
              <w:spacing w:before="120" w:after="120"/>
              <w:rPr>
                <w:rFonts w:cstheme="minorHAnsi"/>
                <w:bCs/>
                <w:sz w:val="24"/>
                <w:szCs w:val="24"/>
              </w:rPr>
            </w:pPr>
            <w:r>
              <w:rPr>
                <w:rFonts w:cstheme="minorHAnsi"/>
                <w:bCs/>
                <w:sz w:val="24"/>
                <w:szCs w:val="24"/>
              </w:rPr>
              <w:t>Attendance taken from Sims – no input needed from students.</w:t>
            </w:r>
          </w:p>
        </w:tc>
        <w:tc>
          <w:tcPr>
            <w:tcW w:w="3826" w:type="dxa"/>
          </w:tcPr>
          <w:p w14:paraId="5890136C" w14:textId="77777777" w:rsidR="00285E92" w:rsidRDefault="00285E92" w:rsidP="002E606A">
            <w:pPr>
              <w:spacing w:before="120" w:after="120"/>
              <w:rPr>
                <w:rFonts w:cstheme="minorHAnsi"/>
                <w:bCs/>
                <w:sz w:val="24"/>
                <w:szCs w:val="24"/>
              </w:rPr>
            </w:pPr>
            <w:r>
              <w:rPr>
                <w:rFonts w:cstheme="minorHAnsi"/>
                <w:bCs/>
                <w:sz w:val="24"/>
                <w:szCs w:val="24"/>
              </w:rPr>
              <w:t>MS Teams assignments – evidence provided by the students.</w:t>
            </w:r>
          </w:p>
          <w:p w14:paraId="2A460CFF" w14:textId="77777777" w:rsidR="00285E92" w:rsidRDefault="00285E92" w:rsidP="002E606A">
            <w:pPr>
              <w:spacing w:before="120" w:after="120"/>
              <w:rPr>
                <w:rFonts w:cstheme="minorHAnsi"/>
                <w:bCs/>
                <w:sz w:val="24"/>
                <w:szCs w:val="24"/>
              </w:rPr>
            </w:pPr>
            <w:r>
              <w:rPr>
                <w:rFonts w:cstheme="minorHAnsi"/>
                <w:bCs/>
                <w:sz w:val="24"/>
                <w:szCs w:val="24"/>
              </w:rPr>
              <w:t xml:space="preserve">Hours Challenges collected via Sims – no input from students. </w:t>
            </w:r>
          </w:p>
          <w:p w14:paraId="5C6D68A7" w14:textId="77777777" w:rsidR="00285E92" w:rsidRPr="00285E92" w:rsidRDefault="00285E92" w:rsidP="002E606A">
            <w:pPr>
              <w:rPr>
                <w:rFonts w:cstheme="minorHAnsi"/>
                <w:bCs/>
                <w:sz w:val="24"/>
                <w:szCs w:val="24"/>
              </w:rPr>
            </w:pPr>
          </w:p>
        </w:tc>
      </w:tr>
    </w:tbl>
    <w:p w14:paraId="09D3B23E" w14:textId="77777777" w:rsidR="006A5A89" w:rsidRPr="006A5A89" w:rsidRDefault="006A5A89" w:rsidP="006A5A89">
      <w:pPr>
        <w:ind w:right="1088"/>
        <w:rPr>
          <w:rFonts w:cstheme="minorHAnsi"/>
          <w:iCs/>
          <w:sz w:val="24"/>
          <w:szCs w:val="24"/>
        </w:rPr>
        <w:sectPr w:rsidR="006A5A89" w:rsidRPr="006A5A89" w:rsidSect="00975A68">
          <w:pgSz w:w="16838" w:h="11906" w:orient="landscape" w:code="9"/>
          <w:pgMar w:top="720" w:right="720" w:bottom="720" w:left="720" w:header="709" w:footer="709" w:gutter="0"/>
          <w:cols w:space="708"/>
          <w:docGrid w:linePitch="360"/>
        </w:sectPr>
      </w:pPr>
    </w:p>
    <w:p w14:paraId="1969AFCB" w14:textId="77777777" w:rsidR="00975A68" w:rsidRPr="00975A68" w:rsidRDefault="00975A68" w:rsidP="00975A68">
      <w:pPr>
        <w:rPr>
          <w:rFonts w:ascii="Rockwell Extra Bold" w:hAnsi="Rockwell Extra Bold"/>
          <w:bCs/>
          <w:sz w:val="28"/>
          <w:szCs w:val="28"/>
        </w:rPr>
      </w:pPr>
      <w:r w:rsidRPr="00975A68">
        <w:rPr>
          <w:rFonts w:ascii="Rockwell Extra Bold" w:hAnsi="Rockwell Extra Bold"/>
          <w:bCs/>
          <w:sz w:val="28"/>
          <w:szCs w:val="28"/>
        </w:rPr>
        <w:lastRenderedPageBreak/>
        <w:t>Awards and Celebration.</w:t>
      </w:r>
    </w:p>
    <w:p w14:paraId="0689CC3A" w14:textId="77777777" w:rsidR="00975A68" w:rsidRDefault="00975A68" w:rsidP="00975A68">
      <w:r>
        <w:rPr>
          <w:noProof/>
          <w:lang w:eastAsia="en-GB"/>
        </w:rPr>
        <mc:AlternateContent>
          <mc:Choice Requires="wps">
            <w:drawing>
              <wp:anchor distT="0" distB="0" distL="114300" distR="114300" simplePos="0" relativeHeight="251663360" behindDoc="0" locked="0" layoutInCell="1" allowOverlap="1" wp14:anchorId="0B154CBA" wp14:editId="4B2D3C9C">
                <wp:simplePos x="0" y="0"/>
                <wp:positionH relativeFrom="margin">
                  <wp:align>left</wp:align>
                </wp:positionH>
                <wp:positionV relativeFrom="paragraph">
                  <wp:posOffset>38100</wp:posOffset>
                </wp:positionV>
                <wp:extent cx="2419350" cy="926757"/>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2419350" cy="926757"/>
                        </a:xfrm>
                        <a:prstGeom prst="rect">
                          <a:avLst/>
                        </a:prstGeom>
                        <a:noFill/>
                        <a:ln w="6350">
                          <a:noFill/>
                        </a:ln>
                      </wps:spPr>
                      <wps:txbx>
                        <w:txbxContent>
                          <w:p w14:paraId="0AE37186" w14:textId="77777777" w:rsidR="00975A68" w:rsidRPr="004F7177" w:rsidRDefault="00975A68" w:rsidP="00975A68">
                            <w:pPr>
                              <w:rPr>
                                <w:sz w:val="24"/>
                                <w:szCs w:val="24"/>
                              </w:rPr>
                            </w:pPr>
                            <w:r w:rsidRPr="004F7177">
                              <w:rPr>
                                <w:sz w:val="24"/>
                                <w:szCs w:val="24"/>
                              </w:rPr>
                              <w:t>How does the diploma work?</w:t>
                            </w:r>
                          </w:p>
                          <w:p w14:paraId="5286E890" w14:textId="77777777" w:rsidR="00975A68" w:rsidRPr="004F7177" w:rsidRDefault="00975A68" w:rsidP="00975A68">
                            <w:pPr>
                              <w:rPr>
                                <w:sz w:val="28"/>
                                <w:szCs w:val="28"/>
                              </w:rPr>
                            </w:pPr>
                            <w:r w:rsidRPr="004F7177">
                              <w:rPr>
                                <w:sz w:val="24"/>
                                <w:szCs w:val="24"/>
                              </w:rPr>
                              <w:t>We will reward and award every year with year group</w:t>
                            </w:r>
                            <w:r w:rsidRPr="004F7177">
                              <w:rPr>
                                <w:sz w:val="28"/>
                                <w:szCs w:val="28"/>
                              </w:rPr>
                              <w:t xml:space="preserve"> </w:t>
                            </w:r>
                            <w:r w:rsidRPr="004F7177">
                              <w:rPr>
                                <w:sz w:val="24"/>
                                <w:szCs w:val="24"/>
                              </w:rPr>
                              <w:t>diplomas</w:t>
                            </w:r>
                            <w:r w:rsidRPr="004F7177">
                              <w:rPr>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154CBA" id="Text Box 6" o:spid="_x0000_s1030" type="#_x0000_t202" style="position:absolute;margin-left:0;margin-top:3pt;width:190.5pt;height:72.9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" filled="f" stroked="f" strokeweight=".5pt">
                <v:textbox>
                  <w:txbxContent>
                    <w:p w14:paraId="0AE37186" w14:textId="77777777" w:rsidR="00975A68" w:rsidRPr="004F7177" w:rsidRDefault="00975A68" w:rsidP="00975A68">
                      <w:pPr>
                        <w:rPr>
                          <w:sz w:val="24"/>
                          <w:szCs w:val="24"/>
                        </w:rPr>
                      </w:pPr>
                      <w:r w:rsidRPr="004F7177">
                        <w:rPr>
                          <w:sz w:val="24"/>
                          <w:szCs w:val="24"/>
                        </w:rPr>
                        <w:t>How does the diploma work?</w:t>
                      </w:r>
                    </w:p>
                    <w:p w14:paraId="5286E890" w14:textId="77777777" w:rsidR="00975A68" w:rsidRPr="004F7177" w:rsidRDefault="00975A68" w:rsidP="00975A68">
                      <w:pPr>
                        <w:rPr>
                          <w:sz w:val="28"/>
                          <w:szCs w:val="28"/>
                        </w:rPr>
                      </w:pPr>
                      <w:r w:rsidRPr="004F7177">
                        <w:rPr>
                          <w:sz w:val="24"/>
                          <w:szCs w:val="24"/>
                        </w:rPr>
                        <w:t>We will reward and award every year with year group</w:t>
                      </w:r>
                      <w:r w:rsidRPr="004F7177">
                        <w:rPr>
                          <w:sz w:val="28"/>
                          <w:szCs w:val="28"/>
                        </w:rPr>
                        <w:t xml:space="preserve"> </w:t>
                      </w:r>
                      <w:r w:rsidRPr="004F7177">
                        <w:rPr>
                          <w:sz w:val="24"/>
                          <w:szCs w:val="24"/>
                        </w:rPr>
                        <w:t>diplomas</w:t>
                      </w:r>
                      <w:r w:rsidRPr="004F7177">
                        <w:rPr>
                          <w:sz w:val="28"/>
                          <w:szCs w:val="28"/>
                        </w:rPr>
                        <w:t xml:space="preserve">. </w:t>
                      </w:r>
                    </w:p>
                  </w:txbxContent>
                </v:textbox>
                <w10:wrap anchorx="margin"/>
              </v:shape>
            </w:pict>
          </mc:Fallback>
        </mc:AlternateContent>
      </w:r>
      <w:r>
        <w:rPr>
          <w:noProof/>
          <w:lang w:eastAsia="en-GB"/>
        </w:rPr>
        <w:drawing>
          <wp:inline distT="0" distB="0" distL="0" distR="0" wp14:anchorId="217AF9A0" wp14:editId="05C73782">
            <wp:extent cx="5848350" cy="241935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F6C7980" w14:textId="77777777" w:rsidR="00975A68" w:rsidRDefault="00975A68" w:rsidP="00975A68"/>
    <w:p w14:paraId="2F7E18B0" w14:textId="77777777" w:rsidR="00975A68" w:rsidRPr="003549AF" w:rsidRDefault="00975A68" w:rsidP="00975A68">
      <w:pPr>
        <w:rPr>
          <w:b/>
          <w:bCs/>
          <w:sz w:val="24"/>
          <w:szCs w:val="24"/>
          <w:u w:val="single"/>
        </w:rPr>
      </w:pPr>
      <w:r w:rsidRPr="003549AF">
        <w:rPr>
          <w:b/>
          <w:bCs/>
          <w:sz w:val="24"/>
          <w:szCs w:val="24"/>
          <w:u w:val="single"/>
        </w:rPr>
        <w:t>Celebrating all our talents</w:t>
      </w:r>
    </w:p>
    <w:p w14:paraId="1385F514" w14:textId="77777777" w:rsidR="00975A68" w:rsidRPr="004F7177" w:rsidRDefault="00975A68" w:rsidP="00975A68">
      <w:pPr>
        <w:rPr>
          <w:sz w:val="24"/>
          <w:szCs w:val="24"/>
        </w:rPr>
      </w:pPr>
      <w:r w:rsidRPr="004F7177">
        <w:rPr>
          <w:sz w:val="24"/>
          <w:szCs w:val="24"/>
        </w:rPr>
        <w:t>The Diploma must seek to reward all student effort. Beyond the main qualification the Diploma would seek to push to recognise students</w:t>
      </w:r>
      <w:r>
        <w:rPr>
          <w:sz w:val="24"/>
          <w:szCs w:val="24"/>
        </w:rPr>
        <w:t>’</w:t>
      </w:r>
      <w:r w:rsidRPr="004F7177">
        <w:rPr>
          <w:sz w:val="24"/>
          <w:szCs w:val="24"/>
        </w:rPr>
        <w:t xml:space="preserve"> achievements that illustrates those in our community to strive to make a difference.</w:t>
      </w:r>
    </w:p>
    <w:p w14:paraId="1517AB47" w14:textId="77777777" w:rsidR="00975A68" w:rsidRPr="004F7177" w:rsidRDefault="00975A68" w:rsidP="00975A68">
      <w:pPr>
        <w:rPr>
          <w:sz w:val="24"/>
          <w:szCs w:val="24"/>
        </w:rPr>
      </w:pPr>
      <w:r w:rsidRPr="004F7177">
        <w:rPr>
          <w:sz w:val="24"/>
          <w:szCs w:val="24"/>
        </w:rPr>
        <w:t>Each element of the diploma will be given a</w:t>
      </w:r>
      <w:r>
        <w:rPr>
          <w:sz w:val="24"/>
          <w:szCs w:val="24"/>
        </w:rPr>
        <w:t>n</w:t>
      </w:r>
      <w:r w:rsidRPr="004F7177">
        <w:rPr>
          <w:sz w:val="24"/>
          <w:szCs w:val="24"/>
        </w:rPr>
        <w:t xml:space="preserve"> </w:t>
      </w:r>
      <w:r>
        <w:rPr>
          <w:sz w:val="24"/>
          <w:szCs w:val="24"/>
        </w:rPr>
        <w:t>‘</w:t>
      </w:r>
      <w:r w:rsidRPr="004F7177">
        <w:rPr>
          <w:sz w:val="24"/>
          <w:szCs w:val="24"/>
        </w:rPr>
        <w:t>early</w:t>
      </w:r>
      <w:r>
        <w:rPr>
          <w:sz w:val="24"/>
          <w:szCs w:val="24"/>
        </w:rPr>
        <w:t>’</w:t>
      </w:r>
      <w:r w:rsidRPr="004F7177">
        <w:rPr>
          <w:sz w:val="24"/>
          <w:szCs w:val="24"/>
        </w:rPr>
        <w:t xml:space="preserve"> reward</w:t>
      </w:r>
      <w:r>
        <w:rPr>
          <w:sz w:val="24"/>
          <w:szCs w:val="24"/>
        </w:rPr>
        <w:t xml:space="preserve"> to recognise the progress made</w:t>
      </w:r>
      <w:r w:rsidRPr="004F7177">
        <w:rPr>
          <w:sz w:val="24"/>
          <w:szCs w:val="24"/>
        </w:rPr>
        <w:t>.</w:t>
      </w:r>
    </w:p>
    <w:p w14:paraId="4812804F" w14:textId="77777777" w:rsidR="00975A68" w:rsidRPr="004F7177" w:rsidRDefault="00975A68" w:rsidP="00975A68">
      <w:pPr>
        <w:pStyle w:val="ListParagraph"/>
        <w:numPr>
          <w:ilvl w:val="0"/>
          <w:numId w:val="2"/>
        </w:numPr>
        <w:rPr>
          <w:sz w:val="24"/>
          <w:szCs w:val="24"/>
        </w:rPr>
      </w:pPr>
      <w:r w:rsidRPr="004F7177">
        <w:rPr>
          <w:sz w:val="24"/>
          <w:szCs w:val="24"/>
        </w:rPr>
        <w:t>Mc</w:t>
      </w:r>
      <w:r>
        <w:rPr>
          <w:sz w:val="24"/>
          <w:szCs w:val="24"/>
        </w:rPr>
        <w:t>A</w:t>
      </w:r>
      <w:r w:rsidRPr="004F7177">
        <w:rPr>
          <w:sz w:val="24"/>
          <w:szCs w:val="24"/>
        </w:rPr>
        <w:t xml:space="preserve">uley Foundation Diploma Level 1 – Year 7 </w:t>
      </w:r>
    </w:p>
    <w:p w14:paraId="08D1356A" w14:textId="77777777" w:rsidR="00975A68" w:rsidRPr="004F7177" w:rsidRDefault="00975A68" w:rsidP="00975A68">
      <w:pPr>
        <w:pStyle w:val="ListParagraph"/>
        <w:numPr>
          <w:ilvl w:val="0"/>
          <w:numId w:val="2"/>
        </w:numPr>
        <w:rPr>
          <w:sz w:val="24"/>
          <w:szCs w:val="24"/>
        </w:rPr>
      </w:pPr>
      <w:r w:rsidRPr="004F7177">
        <w:rPr>
          <w:sz w:val="24"/>
          <w:szCs w:val="24"/>
        </w:rPr>
        <w:t>Mc</w:t>
      </w:r>
      <w:r>
        <w:rPr>
          <w:sz w:val="24"/>
          <w:szCs w:val="24"/>
        </w:rPr>
        <w:t>A</w:t>
      </w:r>
      <w:r w:rsidRPr="004F7177">
        <w:rPr>
          <w:sz w:val="24"/>
          <w:szCs w:val="24"/>
        </w:rPr>
        <w:t>uley Foundation Diploma Level 2 – Year 8</w:t>
      </w:r>
    </w:p>
    <w:p w14:paraId="5CFAC766" w14:textId="77777777" w:rsidR="00975A68" w:rsidRPr="004F7177" w:rsidRDefault="00975A68" w:rsidP="00975A68">
      <w:pPr>
        <w:pStyle w:val="ListParagraph"/>
        <w:numPr>
          <w:ilvl w:val="0"/>
          <w:numId w:val="2"/>
        </w:numPr>
        <w:rPr>
          <w:sz w:val="24"/>
          <w:szCs w:val="24"/>
        </w:rPr>
      </w:pPr>
      <w:r w:rsidRPr="004F7177">
        <w:rPr>
          <w:sz w:val="24"/>
          <w:szCs w:val="24"/>
        </w:rPr>
        <w:t>Mc</w:t>
      </w:r>
      <w:r>
        <w:rPr>
          <w:sz w:val="24"/>
          <w:szCs w:val="24"/>
        </w:rPr>
        <w:t>A</w:t>
      </w:r>
      <w:r w:rsidRPr="004F7177">
        <w:rPr>
          <w:sz w:val="24"/>
          <w:szCs w:val="24"/>
        </w:rPr>
        <w:t xml:space="preserve">uley Foundation Diploma Level 3 – Year 9 </w:t>
      </w:r>
    </w:p>
    <w:p w14:paraId="1BC06E1F" w14:textId="77777777" w:rsidR="00975A68" w:rsidRPr="004F7177" w:rsidRDefault="00975A68" w:rsidP="00975A68">
      <w:pPr>
        <w:pStyle w:val="ListParagraph"/>
        <w:ind w:left="1080"/>
        <w:rPr>
          <w:sz w:val="24"/>
          <w:szCs w:val="24"/>
        </w:rPr>
      </w:pPr>
    </w:p>
    <w:p w14:paraId="404D5B7A" w14:textId="77777777" w:rsidR="00975A68" w:rsidRPr="004F7177" w:rsidRDefault="00975A68" w:rsidP="00975A68">
      <w:pPr>
        <w:pStyle w:val="ListParagraph"/>
        <w:numPr>
          <w:ilvl w:val="0"/>
          <w:numId w:val="2"/>
        </w:numPr>
        <w:rPr>
          <w:sz w:val="24"/>
          <w:szCs w:val="24"/>
        </w:rPr>
      </w:pPr>
      <w:r w:rsidRPr="004F7177">
        <w:rPr>
          <w:sz w:val="24"/>
          <w:szCs w:val="24"/>
        </w:rPr>
        <w:t>McAuley Diploma Level 1 – Year 10</w:t>
      </w:r>
    </w:p>
    <w:p w14:paraId="72BB2458" w14:textId="77777777" w:rsidR="00975A68" w:rsidRPr="004F7177" w:rsidRDefault="00975A68" w:rsidP="00975A68">
      <w:pPr>
        <w:pStyle w:val="ListParagraph"/>
        <w:numPr>
          <w:ilvl w:val="0"/>
          <w:numId w:val="2"/>
        </w:numPr>
        <w:rPr>
          <w:sz w:val="24"/>
          <w:szCs w:val="24"/>
        </w:rPr>
      </w:pPr>
      <w:r w:rsidRPr="004F7177">
        <w:rPr>
          <w:sz w:val="24"/>
          <w:szCs w:val="24"/>
        </w:rPr>
        <w:t>McAuley Diploma Level 2 – Year 11</w:t>
      </w:r>
    </w:p>
    <w:p w14:paraId="106E39AF" w14:textId="77777777" w:rsidR="00975A68" w:rsidRPr="004F7177" w:rsidRDefault="00975A68" w:rsidP="00975A68">
      <w:pPr>
        <w:pStyle w:val="ListParagraph"/>
        <w:ind w:left="1080"/>
        <w:rPr>
          <w:sz w:val="24"/>
          <w:szCs w:val="24"/>
        </w:rPr>
      </w:pPr>
    </w:p>
    <w:p w14:paraId="6FA7AFD6" w14:textId="77777777" w:rsidR="00975A68" w:rsidRPr="004F7177" w:rsidRDefault="00975A68" w:rsidP="00975A68">
      <w:pPr>
        <w:pStyle w:val="ListParagraph"/>
        <w:numPr>
          <w:ilvl w:val="0"/>
          <w:numId w:val="2"/>
        </w:numPr>
        <w:rPr>
          <w:sz w:val="24"/>
          <w:szCs w:val="24"/>
        </w:rPr>
      </w:pPr>
      <w:r w:rsidRPr="004F7177">
        <w:rPr>
          <w:sz w:val="24"/>
          <w:szCs w:val="24"/>
        </w:rPr>
        <w:t>McAuley Extended Diploma – Year 12</w:t>
      </w:r>
    </w:p>
    <w:p w14:paraId="0F11869A" w14:textId="77777777" w:rsidR="00975A68" w:rsidRPr="004F7177" w:rsidRDefault="00975A68" w:rsidP="00975A68">
      <w:pPr>
        <w:pStyle w:val="ListParagraph"/>
        <w:numPr>
          <w:ilvl w:val="0"/>
          <w:numId w:val="2"/>
        </w:numPr>
        <w:rPr>
          <w:sz w:val="24"/>
          <w:szCs w:val="24"/>
        </w:rPr>
      </w:pPr>
      <w:r w:rsidRPr="004F7177">
        <w:rPr>
          <w:sz w:val="24"/>
          <w:szCs w:val="24"/>
        </w:rPr>
        <w:t>McAuley Extended Diploma – Year 13</w:t>
      </w:r>
    </w:p>
    <w:p w14:paraId="2E657E1D" w14:textId="77777777" w:rsidR="00D9158F" w:rsidRPr="004F7177" w:rsidRDefault="00D9158F" w:rsidP="00D9158F">
      <w:pPr>
        <w:rPr>
          <w:sz w:val="24"/>
          <w:szCs w:val="24"/>
        </w:rPr>
      </w:pPr>
    </w:p>
    <w:p w14:paraId="06A3F2E9" w14:textId="77777777" w:rsidR="00D9158F" w:rsidRDefault="00D9158F"/>
    <w:sectPr w:rsidR="00D9158F" w:rsidSect="00D9158F">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1E8DF" w14:textId="77777777" w:rsidR="006A5A89" w:rsidRDefault="006A5A89" w:rsidP="006A5A89">
      <w:pPr>
        <w:spacing w:after="0" w:line="240" w:lineRule="auto"/>
      </w:pPr>
      <w:r>
        <w:separator/>
      </w:r>
    </w:p>
  </w:endnote>
  <w:endnote w:type="continuationSeparator" w:id="0">
    <w:p w14:paraId="1B8EAAB7" w14:textId="77777777" w:rsidR="006A5A89" w:rsidRDefault="006A5A89" w:rsidP="006A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E3C60" w14:textId="77777777" w:rsidR="006A5A89" w:rsidRDefault="006A5A89" w:rsidP="006A5A89">
      <w:pPr>
        <w:spacing w:after="0" w:line="240" w:lineRule="auto"/>
      </w:pPr>
      <w:r>
        <w:separator/>
      </w:r>
    </w:p>
  </w:footnote>
  <w:footnote w:type="continuationSeparator" w:id="0">
    <w:p w14:paraId="5E01F460" w14:textId="77777777" w:rsidR="006A5A89" w:rsidRDefault="006A5A89" w:rsidP="006A5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F1EEF"/>
    <w:multiLevelType w:val="hybridMultilevel"/>
    <w:tmpl w:val="ABCEB122"/>
    <w:lvl w:ilvl="0" w:tplc="DAD240BC">
      <w:numFmt w:val="bullet"/>
      <w:lvlText w:val=""/>
      <w:lvlJc w:val="left"/>
      <w:pPr>
        <w:ind w:left="108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0C267D"/>
    <w:multiLevelType w:val="hybridMultilevel"/>
    <w:tmpl w:val="2F703254"/>
    <w:lvl w:ilvl="0" w:tplc="529CAB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8F"/>
    <w:rsid w:val="001B3910"/>
    <w:rsid w:val="00285E92"/>
    <w:rsid w:val="006A5A89"/>
    <w:rsid w:val="00975A68"/>
    <w:rsid w:val="00D9158F"/>
    <w:rsid w:val="00DA075D"/>
    <w:rsid w:val="00DD4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C658"/>
  <w15:chartTrackingRefBased/>
  <w15:docId w15:val="{9F8C6E5D-AC49-483E-B846-022FCB04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58F"/>
    <w:pPr>
      <w:ind w:left="720"/>
      <w:contextualSpacing/>
    </w:pPr>
  </w:style>
  <w:style w:type="table" w:styleId="TableGrid">
    <w:name w:val="Table Grid"/>
    <w:basedOn w:val="TableNormal"/>
    <w:uiPriority w:val="39"/>
    <w:rsid w:val="00975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A89"/>
  </w:style>
  <w:style w:type="paragraph" w:styleId="Footer">
    <w:name w:val="footer"/>
    <w:basedOn w:val="Normal"/>
    <w:link w:val="FooterChar"/>
    <w:uiPriority w:val="99"/>
    <w:unhideWhenUsed/>
    <w:rsid w:val="006A5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diagramQuickStyle" Target="diagrams/quickStyle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1B7777-19AE-4DFD-9F27-A283FF55144E}" type="doc">
      <dgm:prSet loTypeId="urn:microsoft.com/office/officeart/2005/8/layout/arrow2" loCatId="process" qsTypeId="urn:microsoft.com/office/officeart/2005/8/quickstyle/simple1" qsCatId="simple" csTypeId="urn:microsoft.com/office/officeart/2005/8/colors/colorful1" csCatId="colorful" phldr="1"/>
      <dgm:spPr/>
    </dgm:pt>
    <dgm:pt modelId="{336C9AC7-46E4-4E05-A05E-9A91F6C84B62}">
      <dgm:prSet phldrT="[Text]" custT="1"/>
      <dgm:spPr/>
      <dgm:t>
        <a:bodyPr/>
        <a:lstStyle/>
        <a:p>
          <a:r>
            <a:rPr lang="en-GB" sz="1300"/>
            <a:t>Year 7 to 9</a:t>
          </a:r>
          <a:br>
            <a:rPr lang="en-GB" sz="1300"/>
          </a:br>
          <a:r>
            <a:rPr lang="en-GB" sz="1200" b="1"/>
            <a:t>McAuley Foundation Diploma</a:t>
          </a:r>
        </a:p>
      </dgm:t>
    </dgm:pt>
    <dgm:pt modelId="{4C46B149-D213-4C8B-B70C-890482929FAC}" type="parTrans" cxnId="{20DE87AB-AADB-405A-A105-D0C723B38420}">
      <dgm:prSet/>
      <dgm:spPr/>
      <dgm:t>
        <a:bodyPr/>
        <a:lstStyle/>
        <a:p>
          <a:endParaRPr lang="en-GB"/>
        </a:p>
      </dgm:t>
    </dgm:pt>
    <dgm:pt modelId="{02D0F62B-C6A2-488A-B255-B10C0AD83E90}" type="sibTrans" cxnId="{20DE87AB-AADB-405A-A105-D0C723B38420}">
      <dgm:prSet/>
      <dgm:spPr/>
      <dgm:t>
        <a:bodyPr/>
        <a:lstStyle/>
        <a:p>
          <a:endParaRPr lang="en-GB"/>
        </a:p>
      </dgm:t>
    </dgm:pt>
    <dgm:pt modelId="{EE760C87-4229-4D2C-9295-05E1CB2523B7}">
      <dgm:prSet phldrT="[Text]" custT="1"/>
      <dgm:spPr/>
      <dgm:t>
        <a:bodyPr/>
        <a:lstStyle/>
        <a:p>
          <a:r>
            <a:rPr lang="en-GB" sz="1200"/>
            <a:t>Year 10 to 11 </a:t>
          </a:r>
          <a:br>
            <a:rPr lang="en-GB" sz="1200"/>
          </a:br>
          <a:r>
            <a:rPr lang="en-GB" sz="1200" b="1"/>
            <a:t>McAuley Diploma</a:t>
          </a:r>
        </a:p>
      </dgm:t>
    </dgm:pt>
    <dgm:pt modelId="{12B90F19-96DC-4B21-89F2-0BFB5F321E89}" type="parTrans" cxnId="{CC4B98F5-D1E9-4C24-A68D-AF60C37E44DF}">
      <dgm:prSet/>
      <dgm:spPr/>
      <dgm:t>
        <a:bodyPr/>
        <a:lstStyle/>
        <a:p>
          <a:endParaRPr lang="en-GB"/>
        </a:p>
      </dgm:t>
    </dgm:pt>
    <dgm:pt modelId="{58A61D19-3CFA-43B5-B1D5-D59D8D203148}" type="sibTrans" cxnId="{CC4B98F5-D1E9-4C24-A68D-AF60C37E44DF}">
      <dgm:prSet/>
      <dgm:spPr/>
      <dgm:t>
        <a:bodyPr/>
        <a:lstStyle/>
        <a:p>
          <a:endParaRPr lang="en-GB"/>
        </a:p>
      </dgm:t>
    </dgm:pt>
    <dgm:pt modelId="{C1DC07D3-C988-48CA-9039-18FB07F4FC24}">
      <dgm:prSet phldrT="[Text]" custT="1"/>
      <dgm:spPr/>
      <dgm:t>
        <a:bodyPr/>
        <a:lstStyle/>
        <a:p>
          <a:r>
            <a:rPr lang="en-GB" sz="1200"/>
            <a:t>Year 12 and 13 </a:t>
          </a:r>
          <a:br>
            <a:rPr lang="en-GB" sz="1200"/>
          </a:br>
          <a:r>
            <a:rPr lang="en-GB" sz="1200" b="1"/>
            <a:t>McAuley Extended Diploma</a:t>
          </a:r>
        </a:p>
      </dgm:t>
    </dgm:pt>
    <dgm:pt modelId="{AB3DE800-F049-424C-B606-5BE20A6FAA46}" type="parTrans" cxnId="{156A85B6-C5BD-4EB4-BF8D-1CF4DA790258}">
      <dgm:prSet/>
      <dgm:spPr/>
      <dgm:t>
        <a:bodyPr/>
        <a:lstStyle/>
        <a:p>
          <a:endParaRPr lang="en-GB"/>
        </a:p>
      </dgm:t>
    </dgm:pt>
    <dgm:pt modelId="{40CE0E37-B895-4E34-A516-5C1C8519A682}" type="sibTrans" cxnId="{156A85B6-C5BD-4EB4-BF8D-1CF4DA790258}">
      <dgm:prSet/>
      <dgm:spPr/>
      <dgm:t>
        <a:bodyPr/>
        <a:lstStyle/>
        <a:p>
          <a:endParaRPr lang="en-GB"/>
        </a:p>
      </dgm:t>
    </dgm:pt>
    <dgm:pt modelId="{6F5795CA-2B72-4921-B071-D69031248355}" type="pres">
      <dgm:prSet presAssocID="{831B7777-19AE-4DFD-9F27-A283FF55144E}" presName="arrowDiagram" presStyleCnt="0">
        <dgm:presLayoutVars>
          <dgm:chMax val="5"/>
          <dgm:dir/>
          <dgm:resizeHandles val="exact"/>
        </dgm:presLayoutVars>
      </dgm:prSet>
      <dgm:spPr/>
    </dgm:pt>
    <dgm:pt modelId="{3832EF61-F046-4C03-A775-A25CE838F56F}" type="pres">
      <dgm:prSet presAssocID="{831B7777-19AE-4DFD-9F27-A283FF55144E}" presName="arrow" presStyleLbl="bgShp" presStyleIdx="0" presStyleCnt="1" custScaleX="120342"/>
      <dgm:spPr>
        <a:solidFill>
          <a:schemeClr val="accent1">
            <a:lumMod val="40000"/>
            <a:lumOff val="60000"/>
          </a:schemeClr>
        </a:solidFill>
      </dgm:spPr>
    </dgm:pt>
    <dgm:pt modelId="{C7B67A0F-B923-4930-9A3F-D9A30667CB93}" type="pres">
      <dgm:prSet presAssocID="{831B7777-19AE-4DFD-9F27-A283FF55144E}" presName="arrowDiagram3" presStyleCnt="0"/>
      <dgm:spPr/>
    </dgm:pt>
    <dgm:pt modelId="{281293DB-1101-4467-BEF9-09B0F3715029}" type="pres">
      <dgm:prSet presAssocID="{336C9AC7-46E4-4E05-A05E-9A91F6C84B62}" presName="bullet3a" presStyleLbl="node1" presStyleIdx="0" presStyleCnt="3" custScaleX="231503" custScaleY="237025" custLinFactX="-37337" custLinFactNeighborX="-100000" custLinFactNeighborY="-95080"/>
      <dgm:spPr>
        <a:solidFill>
          <a:schemeClr val="accent4">
            <a:lumMod val="60000"/>
            <a:lumOff val="40000"/>
          </a:schemeClr>
        </a:solidFill>
      </dgm:spPr>
    </dgm:pt>
    <dgm:pt modelId="{8BB6B72D-C3CC-448F-A3D4-FB325ADA8C4F}" type="pres">
      <dgm:prSet presAssocID="{336C9AC7-46E4-4E05-A05E-9A91F6C84B62}" presName="textBox3a" presStyleLbl="revTx" presStyleIdx="0" presStyleCnt="3" custScaleX="171437" custLinFactNeighborX="46467" custLinFactNeighborY="-21796">
        <dgm:presLayoutVars>
          <dgm:bulletEnabled val="1"/>
        </dgm:presLayoutVars>
      </dgm:prSet>
      <dgm:spPr/>
    </dgm:pt>
    <dgm:pt modelId="{2DBB437D-A551-495B-B2EB-0ACCAFE5BAAB}" type="pres">
      <dgm:prSet presAssocID="{EE760C87-4229-4D2C-9295-05E1CB2523B7}" presName="bullet3b" presStyleLbl="node1" presStyleIdx="1" presStyleCnt="3" custScaleX="167526" custScaleY="166452" custLinFactNeighborX="-29221" custLinFactNeighborY="-5843"/>
      <dgm:spPr>
        <a:solidFill>
          <a:srgbClr val="C00000"/>
        </a:solidFill>
      </dgm:spPr>
    </dgm:pt>
    <dgm:pt modelId="{FB045867-1E5C-41A6-BB24-6BBDFF4DED85}" type="pres">
      <dgm:prSet presAssocID="{EE760C87-4229-4D2C-9295-05E1CB2523B7}" presName="textBox3b" presStyleLbl="revTx" presStyleIdx="1" presStyleCnt="3" custScaleX="199331" custScaleY="41848" custLinFactNeighborX="64591" custLinFactNeighborY="-40529">
        <dgm:presLayoutVars>
          <dgm:bulletEnabled val="1"/>
        </dgm:presLayoutVars>
      </dgm:prSet>
      <dgm:spPr/>
    </dgm:pt>
    <dgm:pt modelId="{979C6379-44AA-42C8-B0F9-87E88D2DF175}" type="pres">
      <dgm:prSet presAssocID="{C1DC07D3-C988-48CA-9039-18FB07F4FC24}" presName="bullet3c" presStyleLbl="node1" presStyleIdx="2" presStyleCnt="3" custScaleX="218964" custScaleY="175239" custLinFactNeighborX="12677" custLinFactNeighborY="8451"/>
      <dgm:spPr>
        <a:solidFill>
          <a:srgbClr val="0070C0"/>
        </a:solidFill>
      </dgm:spPr>
    </dgm:pt>
    <dgm:pt modelId="{B19179F6-D0BE-4F20-8585-0B448570090C}" type="pres">
      <dgm:prSet presAssocID="{C1DC07D3-C988-48CA-9039-18FB07F4FC24}" presName="textBox3c" presStyleLbl="revTx" presStyleIdx="2" presStyleCnt="3" custAng="10800000" custFlipVert="1" custScaleX="184127" custScaleY="23329" custLinFactNeighborX="69320" custLinFactNeighborY="-57161">
        <dgm:presLayoutVars>
          <dgm:bulletEnabled val="1"/>
        </dgm:presLayoutVars>
      </dgm:prSet>
      <dgm:spPr/>
    </dgm:pt>
  </dgm:ptLst>
  <dgm:cxnLst>
    <dgm:cxn modelId="{4B2F397A-9362-4C0B-9E73-63E6398EF3FA}" type="presOf" srcId="{EE760C87-4229-4D2C-9295-05E1CB2523B7}" destId="{FB045867-1E5C-41A6-BB24-6BBDFF4DED85}" srcOrd="0" destOrd="0" presId="urn:microsoft.com/office/officeart/2005/8/layout/arrow2"/>
    <dgm:cxn modelId="{D65DCB5A-0911-4726-A182-BF9CEC9A4FC2}" type="presOf" srcId="{831B7777-19AE-4DFD-9F27-A283FF55144E}" destId="{6F5795CA-2B72-4921-B071-D69031248355}" srcOrd="0" destOrd="0" presId="urn:microsoft.com/office/officeart/2005/8/layout/arrow2"/>
    <dgm:cxn modelId="{20DE87AB-AADB-405A-A105-D0C723B38420}" srcId="{831B7777-19AE-4DFD-9F27-A283FF55144E}" destId="{336C9AC7-46E4-4E05-A05E-9A91F6C84B62}" srcOrd="0" destOrd="0" parTransId="{4C46B149-D213-4C8B-B70C-890482929FAC}" sibTransId="{02D0F62B-C6A2-488A-B255-B10C0AD83E90}"/>
    <dgm:cxn modelId="{156A85B6-C5BD-4EB4-BF8D-1CF4DA790258}" srcId="{831B7777-19AE-4DFD-9F27-A283FF55144E}" destId="{C1DC07D3-C988-48CA-9039-18FB07F4FC24}" srcOrd="2" destOrd="0" parTransId="{AB3DE800-F049-424C-B606-5BE20A6FAA46}" sibTransId="{40CE0E37-B895-4E34-A516-5C1C8519A682}"/>
    <dgm:cxn modelId="{8FB39CBE-7CBF-4271-8AA7-F7E382649F15}" type="presOf" srcId="{336C9AC7-46E4-4E05-A05E-9A91F6C84B62}" destId="{8BB6B72D-C3CC-448F-A3D4-FB325ADA8C4F}" srcOrd="0" destOrd="0" presId="urn:microsoft.com/office/officeart/2005/8/layout/arrow2"/>
    <dgm:cxn modelId="{CC4B98F5-D1E9-4C24-A68D-AF60C37E44DF}" srcId="{831B7777-19AE-4DFD-9F27-A283FF55144E}" destId="{EE760C87-4229-4D2C-9295-05E1CB2523B7}" srcOrd="1" destOrd="0" parTransId="{12B90F19-96DC-4B21-89F2-0BFB5F321E89}" sibTransId="{58A61D19-3CFA-43B5-B1D5-D59D8D203148}"/>
    <dgm:cxn modelId="{9902F4F7-6D15-4F65-92DB-B8F8D05C6D78}" type="presOf" srcId="{C1DC07D3-C988-48CA-9039-18FB07F4FC24}" destId="{B19179F6-D0BE-4F20-8585-0B448570090C}" srcOrd="0" destOrd="0" presId="urn:microsoft.com/office/officeart/2005/8/layout/arrow2"/>
    <dgm:cxn modelId="{AE76DF65-A67B-4BBC-BD3F-787DF4FCA6BF}" type="presParOf" srcId="{6F5795CA-2B72-4921-B071-D69031248355}" destId="{3832EF61-F046-4C03-A775-A25CE838F56F}" srcOrd="0" destOrd="0" presId="urn:microsoft.com/office/officeart/2005/8/layout/arrow2"/>
    <dgm:cxn modelId="{D35657B7-6B4F-43C8-8B00-E3F12F3910E1}" type="presParOf" srcId="{6F5795CA-2B72-4921-B071-D69031248355}" destId="{C7B67A0F-B923-4930-9A3F-D9A30667CB93}" srcOrd="1" destOrd="0" presId="urn:microsoft.com/office/officeart/2005/8/layout/arrow2"/>
    <dgm:cxn modelId="{281F6B0E-BEDE-495F-8C89-D23DD2EE50A4}" type="presParOf" srcId="{C7B67A0F-B923-4930-9A3F-D9A30667CB93}" destId="{281293DB-1101-4467-BEF9-09B0F3715029}" srcOrd="0" destOrd="0" presId="urn:microsoft.com/office/officeart/2005/8/layout/arrow2"/>
    <dgm:cxn modelId="{1731CB3D-2632-4690-A29C-C91F357BBCC5}" type="presParOf" srcId="{C7B67A0F-B923-4930-9A3F-D9A30667CB93}" destId="{8BB6B72D-C3CC-448F-A3D4-FB325ADA8C4F}" srcOrd="1" destOrd="0" presId="urn:microsoft.com/office/officeart/2005/8/layout/arrow2"/>
    <dgm:cxn modelId="{44DDF4AF-A483-4912-BCDA-D1DEFCA97160}" type="presParOf" srcId="{C7B67A0F-B923-4930-9A3F-D9A30667CB93}" destId="{2DBB437D-A551-495B-B2EB-0ACCAFE5BAAB}" srcOrd="2" destOrd="0" presId="urn:microsoft.com/office/officeart/2005/8/layout/arrow2"/>
    <dgm:cxn modelId="{387E654C-8D31-4405-8581-4DCBFA7B6D3E}" type="presParOf" srcId="{C7B67A0F-B923-4930-9A3F-D9A30667CB93}" destId="{FB045867-1E5C-41A6-BB24-6BBDFF4DED85}" srcOrd="3" destOrd="0" presId="urn:microsoft.com/office/officeart/2005/8/layout/arrow2"/>
    <dgm:cxn modelId="{255BF363-4EAB-4CCE-8D41-2C0275491A74}" type="presParOf" srcId="{C7B67A0F-B923-4930-9A3F-D9A30667CB93}" destId="{979C6379-44AA-42C8-B0F9-87E88D2DF175}" srcOrd="4" destOrd="0" presId="urn:microsoft.com/office/officeart/2005/8/layout/arrow2"/>
    <dgm:cxn modelId="{5CB1D438-00CD-44A5-809C-1F2DDA026E67}" type="presParOf" srcId="{C7B67A0F-B923-4930-9A3F-D9A30667CB93}" destId="{B19179F6-D0BE-4F20-8585-0B448570090C}" srcOrd="5" destOrd="0" presId="urn:microsoft.com/office/officeart/2005/8/layout/arrow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32EF61-F046-4C03-A775-A25CE838F56F}">
      <dsp:nvSpPr>
        <dsp:cNvPr id="0" name=""/>
        <dsp:cNvSpPr/>
      </dsp:nvSpPr>
      <dsp:spPr>
        <a:xfrm>
          <a:off x="594979" y="0"/>
          <a:ext cx="4658390" cy="2419350"/>
        </a:xfrm>
        <a:prstGeom prst="swooshArrow">
          <a:avLst>
            <a:gd name="adj1" fmla="val 25000"/>
            <a:gd name="adj2" fmla="val 25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dsp:style>
    </dsp:sp>
    <dsp:sp modelId="{281293DB-1101-4467-BEF9-09B0F3715029}">
      <dsp:nvSpPr>
        <dsp:cNvPr id="0" name=""/>
        <dsp:cNvSpPr/>
      </dsp:nvSpPr>
      <dsp:spPr>
        <a:xfrm>
          <a:off x="1275908" y="1505187"/>
          <a:ext cx="232996" cy="238553"/>
        </a:xfrm>
        <a:prstGeom prst="ellipse">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B6B72D-C3CC-448F-A3D4-FB325ADA8C4F}">
      <dsp:nvSpPr>
        <dsp:cNvPr id="0" name=""/>
        <dsp:cNvSpPr/>
      </dsp:nvSpPr>
      <dsp:spPr>
        <a:xfrm>
          <a:off x="1627573" y="1567761"/>
          <a:ext cx="1546248" cy="6991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30" tIns="0" rIns="0" bIns="0" numCol="1" spcCol="1270" anchor="t" anchorCtr="0">
          <a:noAutofit/>
        </a:bodyPr>
        <a:lstStyle/>
        <a:p>
          <a:pPr marL="0" lvl="0" indent="0" algn="l" defTabSz="577850">
            <a:lnSpc>
              <a:spcPct val="90000"/>
            </a:lnSpc>
            <a:spcBef>
              <a:spcPct val="0"/>
            </a:spcBef>
            <a:spcAft>
              <a:spcPct val="35000"/>
            </a:spcAft>
            <a:buNone/>
          </a:pPr>
          <a:r>
            <a:rPr lang="en-GB" sz="1300" kern="1200"/>
            <a:t>Year 7 to 9</a:t>
          </a:r>
          <a:br>
            <a:rPr lang="en-GB" sz="1300" kern="1200"/>
          </a:br>
          <a:r>
            <a:rPr lang="en-GB" sz="1200" b="1" kern="1200"/>
            <a:t>McAuley Foundation Diploma</a:t>
          </a:r>
        </a:p>
      </dsp:txBody>
      <dsp:txXfrm>
        <a:off x="1627573" y="1567761"/>
        <a:ext cx="1546248" cy="699192"/>
      </dsp:txXfrm>
    </dsp:sp>
    <dsp:sp modelId="{2DBB437D-A551-495B-B2EB-0ACCAFE5BAAB}">
      <dsp:nvSpPr>
        <dsp:cNvPr id="0" name=""/>
        <dsp:cNvSpPr/>
      </dsp:nvSpPr>
      <dsp:spPr>
        <a:xfrm>
          <a:off x="2254102" y="941175"/>
          <a:ext cx="304788" cy="302834"/>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045867-1E5C-41A6-BB24-6BBDFF4DED85}">
      <dsp:nvSpPr>
        <dsp:cNvPr id="0" name=""/>
        <dsp:cNvSpPr/>
      </dsp:nvSpPr>
      <dsp:spPr>
        <a:xfrm>
          <a:off x="2598322" y="952487"/>
          <a:ext cx="1851845" cy="5507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6404" tIns="0" rIns="0" bIns="0" numCol="1" spcCol="1270" anchor="t" anchorCtr="0">
          <a:noAutofit/>
        </a:bodyPr>
        <a:lstStyle/>
        <a:p>
          <a:pPr marL="0" lvl="0" indent="0" algn="l" defTabSz="533400">
            <a:lnSpc>
              <a:spcPct val="90000"/>
            </a:lnSpc>
            <a:spcBef>
              <a:spcPct val="0"/>
            </a:spcBef>
            <a:spcAft>
              <a:spcPct val="35000"/>
            </a:spcAft>
            <a:buNone/>
          </a:pPr>
          <a:r>
            <a:rPr lang="en-GB" sz="1200" kern="1200"/>
            <a:t>Year 10 to 11 </a:t>
          </a:r>
          <a:br>
            <a:rPr lang="en-GB" sz="1200" kern="1200"/>
          </a:br>
          <a:r>
            <a:rPr lang="en-GB" sz="1200" b="1" kern="1200"/>
            <a:t>McAuley Diploma</a:t>
          </a:r>
        </a:p>
      </dsp:txBody>
      <dsp:txXfrm>
        <a:off x="2598322" y="952487"/>
        <a:ext cx="1851845" cy="550772"/>
      </dsp:txXfrm>
    </dsp:sp>
    <dsp:sp modelId="{979C6379-44AA-42C8-B0F9-87E88D2DF175}">
      <dsp:nvSpPr>
        <dsp:cNvPr id="0" name=""/>
        <dsp:cNvSpPr/>
      </dsp:nvSpPr>
      <dsp:spPr>
        <a:xfrm>
          <a:off x="3319310" y="538703"/>
          <a:ext cx="550940" cy="440923"/>
        </a:xfrm>
        <a:prstGeom prst="ellipse">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19179F6-D0BE-4F20-8585-0B448570090C}">
      <dsp:nvSpPr>
        <dsp:cNvPr id="0" name=""/>
        <dsp:cNvSpPr/>
      </dsp:nvSpPr>
      <dsp:spPr>
        <a:xfrm rot="10800000" flipV="1">
          <a:off x="3816104" y="421360"/>
          <a:ext cx="1710595" cy="3922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3324" tIns="0" rIns="0" bIns="0" numCol="1" spcCol="1270" anchor="t" anchorCtr="0">
          <a:noAutofit/>
        </a:bodyPr>
        <a:lstStyle/>
        <a:p>
          <a:pPr marL="0" lvl="0" indent="0" algn="l" defTabSz="533400">
            <a:lnSpc>
              <a:spcPct val="90000"/>
            </a:lnSpc>
            <a:spcBef>
              <a:spcPct val="0"/>
            </a:spcBef>
            <a:spcAft>
              <a:spcPct val="35000"/>
            </a:spcAft>
            <a:buNone/>
          </a:pPr>
          <a:r>
            <a:rPr lang="en-GB" sz="1200" kern="1200"/>
            <a:t>Year 12 and 13 </a:t>
          </a:r>
          <a:br>
            <a:rPr lang="en-GB" sz="1200" kern="1200"/>
          </a:br>
          <a:r>
            <a:rPr lang="en-GB" sz="1200" b="1" kern="1200"/>
            <a:t>McAuley Extended Diploma</a:t>
          </a:r>
        </a:p>
      </dsp:txBody>
      <dsp:txXfrm rot="-10800000">
        <a:off x="3816104" y="421360"/>
        <a:ext cx="1710595" cy="392265"/>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710A13A5F76428E996A466148EDB4" ma:contentTypeVersion="34" ma:contentTypeDescription="Create a new document." ma:contentTypeScope="" ma:versionID="e4cb54362e39a7024c77f603ad2b8970">
  <xsd:schema xmlns:xsd="http://www.w3.org/2001/XMLSchema" xmlns:xs="http://www.w3.org/2001/XMLSchema" xmlns:p="http://schemas.microsoft.com/office/2006/metadata/properties" xmlns:ns3="64a48736-6833-4ef0-b3b3-443c45bf622f" xmlns:ns4="65903acb-4fde-45fb-ba2e-2369c1ac8171" targetNamespace="http://schemas.microsoft.com/office/2006/metadata/properties" ma:root="true" ma:fieldsID="bc2f008ccc3cbb0f5b226e509f028509" ns3:_="" ns4:_="">
    <xsd:import namespace="64a48736-6833-4ef0-b3b3-443c45bf622f"/>
    <xsd:import namespace="65903acb-4fde-45fb-ba2e-2369c1ac8171"/>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Templates" minOccurs="0"/>
                <xsd:element ref="ns3:TeamsChannelId" minOccurs="0"/>
                <xsd:element ref="ns3:Math_Settings" minOccurs="0"/>
                <xsd:element ref="ns3:IsNotebookLocked" minOccurs="0"/>
                <xsd:element ref="ns3:MediaServiceMetadata" minOccurs="0"/>
                <xsd:element ref="ns3:MediaServiceFastMetadata" minOccurs="0"/>
                <xsd:element ref="ns3:Distribution_Groups" minOccurs="0"/>
                <xsd:element ref="ns3:LMS_Mapping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Teams_Channel_Section_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48736-6833-4ef0-b3b3-443c45bf622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TeamsChannelId" ma:index="26" nillable="true" ma:displayName="Teams Channel Id" ma:internalName="TeamsChannelId">
      <xsd:simpleType>
        <xsd:restriction base="dms:Text"/>
      </xsd:simpleType>
    </xsd:element>
    <xsd:element name="Math_Settings" ma:index="27" nillable="true" ma:displayName="Math Settings" ma:internalName="Math_Settings">
      <xsd:simpleType>
        <xsd:restriction base="dms:Text"/>
      </xsd:simpleType>
    </xsd:element>
    <xsd:element name="IsNotebookLocked" ma:index="28" nillable="true" ma:displayName="Is Notebook Locked" ma:internalName="IsNotebookLocked">
      <xsd:simpleType>
        <xsd:restriction base="dms:Boolea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903acb-4fde-45fb-ba2e-2369c1ac8171"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64a48736-6833-4ef0-b3b3-443c45bf622f" xsi:nil="true"/>
    <LMS_Mappings xmlns="64a48736-6833-4ef0-b3b3-443c45bf622f" xsi:nil="true"/>
    <Owner xmlns="64a48736-6833-4ef0-b3b3-443c45bf622f">
      <UserInfo>
        <DisplayName/>
        <AccountId xsi:nil="true"/>
        <AccountType/>
      </UserInfo>
    </Owner>
    <Students xmlns="64a48736-6833-4ef0-b3b3-443c45bf622f">
      <UserInfo>
        <DisplayName/>
        <AccountId xsi:nil="true"/>
        <AccountType/>
      </UserInfo>
    </Students>
    <Has_Teacher_Only_SectionGroup xmlns="64a48736-6833-4ef0-b3b3-443c45bf622f" xsi:nil="true"/>
    <AppVersion xmlns="64a48736-6833-4ef0-b3b3-443c45bf622f" xsi:nil="true"/>
    <Invited_Students xmlns="64a48736-6833-4ef0-b3b3-443c45bf622f" xsi:nil="true"/>
    <FolderType xmlns="64a48736-6833-4ef0-b3b3-443c45bf622f" xsi:nil="true"/>
    <CultureName xmlns="64a48736-6833-4ef0-b3b3-443c45bf622f" xsi:nil="true"/>
    <Templates xmlns="64a48736-6833-4ef0-b3b3-443c45bf622f" xsi:nil="true"/>
    <Math_Settings xmlns="64a48736-6833-4ef0-b3b3-443c45bf622f" xsi:nil="true"/>
    <Distribution_Groups xmlns="64a48736-6833-4ef0-b3b3-443c45bf622f" xsi:nil="true"/>
    <Self_Registration_Enabled xmlns="64a48736-6833-4ef0-b3b3-443c45bf622f" xsi:nil="true"/>
    <DefaultSectionNames xmlns="64a48736-6833-4ef0-b3b3-443c45bf622f" xsi:nil="true"/>
    <Teams_Channel_Section_Location xmlns="64a48736-6833-4ef0-b3b3-443c45bf622f" xsi:nil="true"/>
    <Invited_Teachers xmlns="64a48736-6833-4ef0-b3b3-443c45bf622f" xsi:nil="true"/>
    <TeamsChannelId xmlns="64a48736-6833-4ef0-b3b3-443c45bf622f" xsi:nil="true"/>
    <IsNotebookLocked xmlns="64a48736-6833-4ef0-b3b3-443c45bf622f" xsi:nil="true"/>
    <NotebookType xmlns="64a48736-6833-4ef0-b3b3-443c45bf622f" xsi:nil="true"/>
    <Teachers xmlns="64a48736-6833-4ef0-b3b3-443c45bf622f">
      <UserInfo>
        <DisplayName/>
        <AccountId xsi:nil="true"/>
        <AccountType/>
      </UserInfo>
    </Teachers>
    <Student_Groups xmlns="64a48736-6833-4ef0-b3b3-443c45bf622f">
      <UserInfo>
        <DisplayName/>
        <AccountId xsi:nil="true"/>
        <AccountType/>
      </UserInfo>
    </Student_Groups>
  </documentManagement>
</p:properties>
</file>

<file path=customXml/itemProps1.xml><?xml version="1.0" encoding="utf-8"?>
<ds:datastoreItem xmlns:ds="http://schemas.openxmlformats.org/officeDocument/2006/customXml" ds:itemID="{4281C6EE-4989-417D-B124-8B77E4302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48736-6833-4ef0-b3b3-443c45bf622f"/>
    <ds:schemaRef ds:uri="65903acb-4fde-45fb-ba2e-2369c1ac8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096AF-BCCB-40D2-9DA2-A4B3208FB7CE}">
  <ds:schemaRefs>
    <ds:schemaRef ds:uri="http://schemas.microsoft.com/sharepoint/v3/contenttype/forms"/>
  </ds:schemaRefs>
</ds:datastoreItem>
</file>

<file path=customXml/itemProps3.xml><?xml version="1.0" encoding="utf-8"?>
<ds:datastoreItem xmlns:ds="http://schemas.openxmlformats.org/officeDocument/2006/customXml" ds:itemID="{DE7F55B3-0574-4DA0-AE0E-F387CF674742}">
  <ds:schemaRefs>
    <ds:schemaRef ds:uri="http://purl.org/dc/terms/"/>
    <ds:schemaRef ds:uri="64a48736-6833-4ef0-b3b3-443c45bf622f"/>
    <ds:schemaRef ds:uri="http://purl.org/dc/dcmitype/"/>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65903acb-4fde-45fb-ba2e-2369c1ac817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McDonald</dc:creator>
  <cp:keywords/>
  <dc:description/>
  <cp:lastModifiedBy>Neil McDonald</cp:lastModifiedBy>
  <cp:revision>1</cp:revision>
  <cp:lastPrinted>2021-10-07T09:00:00Z</cp:lastPrinted>
  <dcterms:created xsi:type="dcterms:W3CDTF">2021-10-07T08:09:00Z</dcterms:created>
  <dcterms:modified xsi:type="dcterms:W3CDTF">2021-10-07T09:15:00Z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0x010100772710A13A5F76428E996A466148EDB4</vt:lpwstr>
  </property>
</Properties>
</file>